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F8AD9" w14:textId="245C06AF" w:rsidR="00E92982" w:rsidRPr="00CE0424" w:rsidRDefault="00E92982" w:rsidP="00E92982">
      <w:pPr>
        <w:pStyle w:val="3GPPHeader"/>
        <w:spacing w:after="60"/>
        <w:jc w:val="left"/>
        <w:rPr>
          <w:sz w:val="32"/>
          <w:szCs w:val="32"/>
          <w:highlight w:val="yellow"/>
        </w:rPr>
      </w:pPr>
      <w:r w:rsidRPr="00CE0424">
        <w:t>3GPP TSG-RAN WG</w:t>
      </w:r>
      <w:r>
        <w:t>2</w:t>
      </w:r>
      <w:r w:rsidRPr="00CE0424">
        <w:t xml:space="preserve"> #</w:t>
      </w:r>
      <w:r>
        <w:t>12</w:t>
      </w:r>
      <w:r w:rsidR="00ED3894">
        <w:t>6</w:t>
      </w:r>
      <w:r>
        <w:tab/>
      </w:r>
      <w:r w:rsidRPr="00CE0424">
        <w:rPr>
          <w:sz w:val="32"/>
          <w:szCs w:val="32"/>
        </w:rPr>
        <w:t>R2-</w:t>
      </w:r>
      <w:r w:rsidR="006869D7" w:rsidRPr="006869D7">
        <w:rPr>
          <w:sz w:val="32"/>
          <w:szCs w:val="32"/>
        </w:rPr>
        <w:t>2405095</w:t>
      </w:r>
    </w:p>
    <w:p w14:paraId="42EE5C68" w14:textId="0322228F" w:rsidR="00E92982" w:rsidRPr="00CE0424" w:rsidRDefault="00267BE8" w:rsidP="00E92982">
      <w:pPr>
        <w:pStyle w:val="3GPPHeader"/>
      </w:pPr>
      <w:r>
        <w:rPr>
          <w:noProof/>
        </w:rPr>
        <w:t>Fukuoka, Japan, 20</w:t>
      </w:r>
      <w:r w:rsidRPr="00B97494">
        <w:rPr>
          <w:noProof/>
          <w:vertAlign w:val="superscript"/>
        </w:rPr>
        <w:t>th</w:t>
      </w:r>
      <w:r>
        <w:rPr>
          <w:noProof/>
        </w:rPr>
        <w:t xml:space="preserve"> – 24</w:t>
      </w:r>
      <w:r w:rsidRPr="00B97494">
        <w:rPr>
          <w:noProof/>
          <w:vertAlign w:val="superscript"/>
        </w:rPr>
        <w:t>th</w:t>
      </w:r>
      <w:r>
        <w:rPr>
          <w:noProof/>
        </w:rPr>
        <w:t xml:space="preserve"> May 2024</w:t>
      </w:r>
      <w:r w:rsidR="00E92982">
        <w:tab/>
      </w:r>
    </w:p>
    <w:p w14:paraId="4D5BD6C0" w14:textId="31A1EBAC" w:rsidR="00E92982" w:rsidRPr="00E92982" w:rsidRDefault="00E92982" w:rsidP="00E92982">
      <w:pPr>
        <w:pStyle w:val="3GPPHeader"/>
        <w:rPr>
          <w:sz w:val="22"/>
          <w:szCs w:val="22"/>
          <w:lang w:val="en-US"/>
        </w:rPr>
      </w:pPr>
      <w:r w:rsidRPr="00E92982">
        <w:rPr>
          <w:sz w:val="22"/>
          <w:szCs w:val="22"/>
          <w:lang w:val="en-US"/>
        </w:rPr>
        <w:t>Agenda Item:</w:t>
      </w:r>
      <w:r w:rsidRPr="00E92982">
        <w:rPr>
          <w:sz w:val="22"/>
          <w:szCs w:val="22"/>
          <w:lang w:val="en-US"/>
        </w:rPr>
        <w:tab/>
      </w:r>
      <w:r w:rsidR="009D73DB">
        <w:rPr>
          <w:sz w:val="22"/>
          <w:szCs w:val="22"/>
          <w:lang w:val="en-US"/>
        </w:rPr>
        <w:t>8.3.2</w:t>
      </w:r>
      <w:r w:rsidR="00806880">
        <w:rPr>
          <w:sz w:val="22"/>
          <w:szCs w:val="22"/>
          <w:lang w:val="en-US"/>
        </w:rPr>
        <w:t>.2</w:t>
      </w:r>
    </w:p>
    <w:p w14:paraId="574A5CD7" w14:textId="77777777" w:rsidR="00E92982" w:rsidRPr="00CE0424" w:rsidRDefault="00E92982" w:rsidP="00E92982">
      <w:pPr>
        <w:pStyle w:val="3GPPHeader"/>
        <w:rPr>
          <w:sz w:val="22"/>
          <w:szCs w:val="22"/>
        </w:rPr>
      </w:pPr>
      <w:r>
        <w:rPr>
          <w:sz w:val="22"/>
          <w:szCs w:val="22"/>
        </w:rPr>
        <w:t>Source:</w:t>
      </w:r>
      <w:r w:rsidRPr="00CE0424">
        <w:rPr>
          <w:sz w:val="22"/>
          <w:szCs w:val="22"/>
        </w:rPr>
        <w:tab/>
        <w:t>Ericsson</w:t>
      </w:r>
    </w:p>
    <w:p w14:paraId="5AD87CD2" w14:textId="4EBF79A7" w:rsidR="00E92982" w:rsidRPr="00CE0424" w:rsidRDefault="00E92982" w:rsidP="00E92982">
      <w:pPr>
        <w:pStyle w:val="3GPPHeader"/>
        <w:rPr>
          <w:sz w:val="22"/>
          <w:szCs w:val="22"/>
        </w:rPr>
      </w:pPr>
      <w:r>
        <w:rPr>
          <w:sz w:val="22"/>
          <w:szCs w:val="22"/>
        </w:rPr>
        <w:t>Title:</w:t>
      </w:r>
      <w:r w:rsidRPr="00CE0424">
        <w:rPr>
          <w:sz w:val="22"/>
          <w:szCs w:val="22"/>
        </w:rPr>
        <w:tab/>
      </w:r>
      <w:r w:rsidR="00206005">
        <w:rPr>
          <w:sz w:val="22"/>
          <w:szCs w:val="22"/>
        </w:rPr>
        <w:t xml:space="preserve">On </w:t>
      </w:r>
      <w:r w:rsidR="00B72F52">
        <w:rPr>
          <w:sz w:val="22"/>
          <w:szCs w:val="22"/>
        </w:rPr>
        <w:t>AI based RRM measurement predictions</w:t>
      </w:r>
    </w:p>
    <w:p w14:paraId="24C111CD" w14:textId="3E396087" w:rsidR="00E90E49" w:rsidRPr="00CE0424" w:rsidRDefault="00E92982" w:rsidP="00E92982">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6157A02" w:rsidR="00E90E49" w:rsidRPr="00CE0424" w:rsidRDefault="00230D18" w:rsidP="00CE0424">
      <w:pPr>
        <w:pStyle w:val="Heading1"/>
      </w:pPr>
      <w:r>
        <w:t>1</w:t>
      </w:r>
      <w:r>
        <w:tab/>
      </w:r>
      <w:r w:rsidR="00E90E49" w:rsidRPr="00CE0424">
        <w:t>Introduction</w:t>
      </w:r>
    </w:p>
    <w:p w14:paraId="4A86635D" w14:textId="77777777" w:rsidR="00C56385" w:rsidRDefault="00C56385" w:rsidP="00C56385">
      <w:pPr>
        <w:pStyle w:val="BodyText"/>
        <w:rPr>
          <w:lang w:val="en-US"/>
        </w:rPr>
      </w:pPr>
      <w:r>
        <w:rPr>
          <w:lang w:val="en-US"/>
        </w:rPr>
        <w:t xml:space="preserve">A new study item on </w:t>
      </w:r>
      <w:r w:rsidRPr="00605704">
        <w:rPr>
          <w:lang w:val="en-US"/>
        </w:rPr>
        <w:t>Artificial Intelligence (AI)/Machine Learning (ML) for mobility in NR</w:t>
      </w:r>
      <w:r>
        <w:rPr>
          <w:lang w:val="en-US"/>
        </w:rPr>
        <w:t xml:space="preserve"> was approved in RAN Plenary #102 with the following objectives [1].</w:t>
      </w:r>
    </w:p>
    <w:tbl>
      <w:tblPr>
        <w:tblStyle w:val="TableGrid"/>
        <w:tblW w:w="0" w:type="auto"/>
        <w:tblLook w:val="04A0" w:firstRow="1" w:lastRow="0" w:firstColumn="1" w:lastColumn="0" w:noHBand="0" w:noVBand="1"/>
      </w:tblPr>
      <w:tblGrid>
        <w:gridCol w:w="9628"/>
      </w:tblGrid>
      <w:tr w:rsidR="00C56385" w14:paraId="7F5BCC2E" w14:textId="77777777">
        <w:tc>
          <w:tcPr>
            <w:tcW w:w="9628" w:type="dxa"/>
          </w:tcPr>
          <w:p w14:paraId="209EB5EA" w14:textId="5A3273AA" w:rsidR="00C56385" w:rsidRPr="00883E66" w:rsidRDefault="00C56385">
            <w:pPr>
              <w:widowControl w:val="0"/>
              <w:overflowPunct/>
              <w:spacing w:after="0"/>
              <w:jc w:val="both"/>
              <w:textAlignment w:val="auto"/>
              <w:rPr>
                <w:sz w:val="20"/>
                <w:szCs w:val="20"/>
                <w:lang w:val="en-US"/>
              </w:rPr>
            </w:pPr>
            <w:bookmarkStart w:id="0" w:name="_Ref178064866"/>
          </w:p>
          <w:p w14:paraId="03B58CAE" w14:textId="77777777" w:rsidR="00C56385" w:rsidRPr="00883E66" w:rsidRDefault="00C56385">
            <w:pPr>
              <w:widowControl w:val="0"/>
              <w:overflowPunct/>
              <w:spacing w:after="0"/>
              <w:jc w:val="both"/>
              <w:textAlignment w:val="auto"/>
              <w:rPr>
                <w:sz w:val="20"/>
                <w:szCs w:val="20"/>
                <w:lang w:val="en-US"/>
              </w:rPr>
            </w:pPr>
            <w:r w:rsidRPr="00CC2CBC">
              <w:rPr>
                <w:lang w:val="en-US"/>
              </w:rPr>
              <w:t>Study and evaluate potential benefits and gains of AI/ML aided mobility for network triggered L3-based handover, considering the following aspects:</w:t>
            </w:r>
          </w:p>
          <w:p w14:paraId="66E2AB4D" w14:textId="77777777" w:rsidR="00C56385" w:rsidRPr="00883E66" w:rsidRDefault="00C56385">
            <w:pPr>
              <w:widowControl w:val="0"/>
              <w:numPr>
                <w:ilvl w:val="0"/>
                <w:numId w:val="47"/>
              </w:numPr>
              <w:overflowPunct/>
              <w:autoSpaceDE/>
              <w:autoSpaceDN/>
              <w:adjustRightInd/>
              <w:spacing w:after="0"/>
              <w:jc w:val="both"/>
              <w:textAlignment w:val="auto"/>
              <w:rPr>
                <w:sz w:val="20"/>
                <w:szCs w:val="20"/>
                <w:lang w:val="en-US"/>
              </w:rPr>
            </w:pPr>
            <w:r w:rsidRPr="00CC2CBC">
              <w:rPr>
                <w:lang w:val="en-US"/>
              </w:rPr>
              <w:t xml:space="preserve">AI/ML based RRM measurement and event prediction, </w:t>
            </w:r>
          </w:p>
          <w:p w14:paraId="20D29CBD" w14:textId="77777777" w:rsidR="00C56385" w:rsidRPr="008F5311" w:rsidRDefault="00C56385">
            <w:pPr>
              <w:widowControl w:val="0"/>
              <w:numPr>
                <w:ilvl w:val="1"/>
                <w:numId w:val="47"/>
              </w:numPr>
              <w:overflowPunct/>
              <w:autoSpaceDE/>
              <w:autoSpaceDN/>
              <w:adjustRightInd/>
              <w:spacing w:after="0"/>
              <w:jc w:val="both"/>
              <w:textAlignment w:val="auto"/>
              <w:rPr>
                <w:rFonts w:eastAsia="DengXian"/>
                <w:sz w:val="20"/>
                <w:szCs w:val="20"/>
                <w:highlight w:val="yellow"/>
                <w:lang w:val="en-US"/>
              </w:rPr>
            </w:pPr>
            <w:r w:rsidRPr="008F5311">
              <w:rPr>
                <w:highlight w:val="yellow"/>
                <w:lang w:val="en-US"/>
              </w:rPr>
              <w:t>Cell-level measurement prediction including intra and inter-frequency (UE sided and NW sided model) [RAN2]</w:t>
            </w:r>
          </w:p>
          <w:p w14:paraId="4AD3CA7D" w14:textId="77777777" w:rsidR="00C56385" w:rsidRPr="008F5311" w:rsidRDefault="00C56385">
            <w:pPr>
              <w:widowControl w:val="0"/>
              <w:numPr>
                <w:ilvl w:val="2"/>
                <w:numId w:val="47"/>
              </w:numPr>
              <w:overflowPunct/>
              <w:autoSpaceDE/>
              <w:autoSpaceDN/>
              <w:adjustRightInd/>
              <w:spacing w:after="0"/>
              <w:jc w:val="both"/>
              <w:textAlignment w:val="auto"/>
              <w:rPr>
                <w:rFonts w:eastAsia="DengXian"/>
                <w:sz w:val="20"/>
                <w:szCs w:val="20"/>
                <w:highlight w:val="yellow"/>
                <w:lang w:val="en-US"/>
              </w:rPr>
            </w:pPr>
            <w:r w:rsidRPr="008F5311">
              <w:rPr>
                <w:highlight w:val="yellow"/>
                <w:lang w:val="en-US"/>
              </w:rPr>
              <w:t>Inter-cell Beam-level measurement prediction for L3 Mobility (UE sided and NW sided model) [RAN2]</w:t>
            </w:r>
          </w:p>
          <w:p w14:paraId="3A0BF05B" w14:textId="77777777" w:rsidR="00C56385" w:rsidRPr="00883E66" w:rsidRDefault="00C56385">
            <w:pPr>
              <w:widowControl w:val="0"/>
              <w:numPr>
                <w:ilvl w:val="1"/>
                <w:numId w:val="47"/>
              </w:numPr>
              <w:overflowPunct/>
              <w:autoSpaceDE/>
              <w:autoSpaceDN/>
              <w:adjustRightInd/>
              <w:spacing w:after="0"/>
              <w:jc w:val="both"/>
              <w:textAlignment w:val="auto"/>
              <w:rPr>
                <w:sz w:val="20"/>
                <w:szCs w:val="20"/>
                <w:lang w:val="en-US"/>
              </w:rPr>
            </w:pPr>
            <w:r w:rsidRPr="00CC2CBC">
              <w:rPr>
                <w:lang w:val="en-US"/>
              </w:rPr>
              <w:t>HO failure/RLF prediction (UE sided model) [RAN2]</w:t>
            </w:r>
          </w:p>
          <w:p w14:paraId="7710AFD1" w14:textId="77777777" w:rsidR="00C56385" w:rsidRPr="00883E66" w:rsidRDefault="00C56385">
            <w:pPr>
              <w:widowControl w:val="0"/>
              <w:numPr>
                <w:ilvl w:val="1"/>
                <w:numId w:val="47"/>
              </w:numPr>
              <w:overflowPunct/>
              <w:autoSpaceDE/>
              <w:autoSpaceDN/>
              <w:adjustRightInd/>
              <w:spacing w:after="0"/>
              <w:jc w:val="both"/>
              <w:textAlignment w:val="auto"/>
              <w:rPr>
                <w:sz w:val="20"/>
                <w:szCs w:val="20"/>
                <w:lang w:val="en-US"/>
              </w:rPr>
            </w:pPr>
            <w:r w:rsidRPr="00CC2CBC">
              <w:rPr>
                <w:lang w:val="en-US"/>
              </w:rPr>
              <w:t>Measurement events prediction (UE sided model) [RAN2]</w:t>
            </w:r>
          </w:p>
          <w:p w14:paraId="5635E02F" w14:textId="77777777" w:rsidR="00C56385" w:rsidRPr="00883E66" w:rsidRDefault="00C56385">
            <w:pPr>
              <w:widowControl w:val="0"/>
              <w:numPr>
                <w:ilvl w:val="0"/>
                <w:numId w:val="47"/>
              </w:numPr>
              <w:overflowPunct/>
              <w:autoSpaceDE/>
              <w:autoSpaceDN/>
              <w:adjustRightInd/>
              <w:spacing w:after="0"/>
              <w:jc w:val="both"/>
              <w:textAlignment w:val="auto"/>
              <w:rPr>
                <w:sz w:val="20"/>
                <w:szCs w:val="20"/>
                <w:lang w:val="en-US"/>
              </w:rPr>
            </w:pPr>
            <w:r w:rsidRPr="00CC2CBC">
              <w:rPr>
                <w:lang w:val="en-US"/>
              </w:rPr>
              <w:t>Study the need/benefits of any other UE assistance information for the network side model [RAN2]</w:t>
            </w:r>
          </w:p>
          <w:p w14:paraId="5F313F71" w14:textId="77777777" w:rsidR="00C56385" w:rsidRPr="00883E66" w:rsidRDefault="00C56385" w:rsidP="008F0659">
            <w:pPr>
              <w:widowControl w:val="0"/>
              <w:overflowPunct/>
              <w:autoSpaceDE/>
              <w:autoSpaceDN/>
              <w:adjustRightInd/>
              <w:spacing w:after="0"/>
              <w:jc w:val="both"/>
              <w:textAlignment w:val="auto"/>
              <w:rPr>
                <w:sz w:val="20"/>
                <w:szCs w:val="20"/>
                <w:lang w:val="en-US"/>
              </w:rPr>
            </w:pPr>
          </w:p>
        </w:tc>
      </w:tr>
    </w:tbl>
    <w:p w14:paraId="7FB503C2" w14:textId="27E12F4F" w:rsidR="00CB01C8" w:rsidRDefault="00CB01C8" w:rsidP="00C56385">
      <w:pPr>
        <w:pStyle w:val="BodyText"/>
        <w:rPr>
          <w:lang w:val="en-US"/>
        </w:rPr>
      </w:pPr>
    </w:p>
    <w:p w14:paraId="5BAB9E64" w14:textId="3B36A9BE" w:rsidR="00C56385" w:rsidRPr="008109E3" w:rsidRDefault="00C56385" w:rsidP="00C56385">
      <w:pPr>
        <w:pStyle w:val="BodyText"/>
        <w:rPr>
          <w:lang w:val="en-US"/>
        </w:rPr>
      </w:pPr>
      <w:r w:rsidRPr="002F121E">
        <w:rPr>
          <w:lang w:val="en-US"/>
        </w:rPr>
        <w:t xml:space="preserve">In this contribution, </w:t>
      </w:r>
      <w:r>
        <w:rPr>
          <w:lang w:val="en-US"/>
        </w:rPr>
        <w:t xml:space="preserve">we will discuss </w:t>
      </w:r>
      <w:r w:rsidR="001939D3">
        <w:rPr>
          <w:lang w:val="en-US"/>
        </w:rPr>
        <w:t>some</w:t>
      </w:r>
      <w:r>
        <w:rPr>
          <w:lang w:val="en-US"/>
        </w:rPr>
        <w:t xml:space="preserve"> aspects related to the </w:t>
      </w:r>
      <w:r w:rsidRPr="004C7BFE">
        <w:rPr>
          <w:lang w:val="en-US"/>
        </w:rPr>
        <w:t>AI/ML based RRM measurement prediction</w:t>
      </w:r>
      <w:r>
        <w:rPr>
          <w:lang w:val="en-US"/>
        </w:rPr>
        <w:t>.</w:t>
      </w:r>
    </w:p>
    <w:p w14:paraId="59E13DC4" w14:textId="729C6520" w:rsidR="004000E8" w:rsidRDefault="00230D18" w:rsidP="00CE0424">
      <w:pPr>
        <w:pStyle w:val="Heading1"/>
      </w:pPr>
      <w:r>
        <w:t>2</w:t>
      </w:r>
      <w:r>
        <w:tab/>
      </w:r>
      <w:r w:rsidR="004000E8" w:rsidRPr="00CE0424">
        <w:t>Discussion</w:t>
      </w:r>
      <w:bookmarkEnd w:id="0"/>
    </w:p>
    <w:p w14:paraId="6B94E917" w14:textId="69019ECB" w:rsidR="00A27FF9" w:rsidRPr="000F6429" w:rsidRDefault="00F0208B" w:rsidP="000F5469">
      <w:pPr>
        <w:pStyle w:val="Heading2"/>
        <w:rPr>
          <w:lang w:val="en-US"/>
        </w:rPr>
      </w:pPr>
      <w:r w:rsidRPr="000F6429">
        <w:rPr>
          <w:lang w:val="en-US"/>
        </w:rPr>
        <w:t>2.1</w:t>
      </w:r>
      <w:r w:rsidR="000F5469" w:rsidRPr="000F6429">
        <w:rPr>
          <w:lang w:val="en-US"/>
        </w:rPr>
        <w:tab/>
      </w:r>
      <w:r w:rsidR="00464F8B">
        <w:rPr>
          <w:lang w:val="en-US"/>
        </w:rPr>
        <w:t>C</w:t>
      </w:r>
      <w:r w:rsidR="00A80F08">
        <w:rPr>
          <w:lang w:val="en-US"/>
        </w:rPr>
        <w:t>onsideration on RRM measurement prediction</w:t>
      </w:r>
    </w:p>
    <w:p w14:paraId="7AC1C3AE" w14:textId="0C32DEAE" w:rsidR="00987EA2" w:rsidRDefault="002E6A67" w:rsidP="000F5469">
      <w:pPr>
        <w:rPr>
          <w:rFonts w:ascii="Arial" w:hAnsi="Arial" w:cs="Arial"/>
        </w:rPr>
      </w:pPr>
      <w:r>
        <w:rPr>
          <w:rFonts w:ascii="Arial" w:hAnsi="Arial" w:cs="Arial"/>
        </w:rPr>
        <w:t xml:space="preserve">In RAN2#125bis it has been discussed and agree to </w:t>
      </w:r>
      <w:r w:rsidR="004F0046">
        <w:rPr>
          <w:rFonts w:ascii="Arial" w:hAnsi="Arial" w:cs="Arial"/>
        </w:rPr>
        <w:t>focus on the sub-cases in th</w:t>
      </w:r>
      <w:r w:rsidR="008F0659">
        <w:rPr>
          <w:rFonts w:ascii="Arial" w:hAnsi="Arial" w:cs="Arial"/>
        </w:rPr>
        <w:t>is</w:t>
      </w:r>
      <w:r w:rsidR="004F0046">
        <w:rPr>
          <w:rFonts w:ascii="Arial" w:hAnsi="Arial" w:cs="Arial"/>
        </w:rPr>
        <w:t xml:space="preserve"> study item. </w:t>
      </w:r>
    </w:p>
    <w:p w14:paraId="192B00D5" w14:textId="77777777" w:rsidR="00A17F99" w:rsidRPr="00CB01C8" w:rsidRDefault="00A17F99" w:rsidP="00A17F99">
      <w:pPr>
        <w:pStyle w:val="BodyText"/>
      </w:pPr>
      <w:r w:rsidRPr="00CB01C8">
        <w:rPr>
          <w:b/>
          <w:bCs/>
          <w:lang w:val="en-US"/>
        </w:rPr>
        <w:t>Agreements</w:t>
      </w:r>
    </w:p>
    <w:p w14:paraId="21CBBB1B" w14:textId="77777777" w:rsidR="00A17F99" w:rsidRPr="00CB01C8" w:rsidRDefault="00A17F99" w:rsidP="008F0659">
      <w:pPr>
        <w:pStyle w:val="BodyText"/>
        <w:pBdr>
          <w:top w:val="single" w:sz="4" w:space="1" w:color="auto"/>
          <w:left w:val="single" w:sz="4" w:space="4" w:color="auto"/>
          <w:bottom w:val="single" w:sz="4" w:space="1" w:color="auto"/>
          <w:right w:val="single" w:sz="4" w:space="4" w:color="auto"/>
        </w:pBdr>
      </w:pPr>
      <w:r w:rsidRPr="00CB01C8">
        <w:rPr>
          <w:lang w:val="en-US"/>
        </w:rPr>
        <w:t>For cell level measurement prediction model, at least consider the following cases:</w:t>
      </w:r>
    </w:p>
    <w:p w14:paraId="1FD5B87A" w14:textId="77777777" w:rsidR="00CB01C8" w:rsidRPr="00477230" w:rsidRDefault="00CB01C8" w:rsidP="008F0659">
      <w:pPr>
        <w:pStyle w:val="BodyText"/>
        <w:numPr>
          <w:ilvl w:val="0"/>
          <w:numId w:val="57"/>
        </w:numPr>
        <w:pBdr>
          <w:top w:val="single" w:sz="4" w:space="1" w:color="auto"/>
          <w:left w:val="single" w:sz="4" w:space="4" w:color="auto"/>
          <w:bottom w:val="single" w:sz="4" w:space="1" w:color="auto"/>
          <w:right w:val="single" w:sz="4" w:space="4" w:color="auto"/>
        </w:pBdr>
      </w:pPr>
      <w:r w:rsidRPr="00477230">
        <w:rPr>
          <w:lang w:val="en-US"/>
        </w:rPr>
        <w:t xml:space="preserve">Case 1: To predict beam level results, then generate cell level results based on the predicted beam </w:t>
      </w:r>
      <w:proofErr w:type="gramStart"/>
      <w:r w:rsidRPr="00477230">
        <w:rPr>
          <w:lang w:val="en-US"/>
        </w:rPr>
        <w:t>results;</w:t>
      </w:r>
      <w:proofErr w:type="gramEnd"/>
      <w:r w:rsidRPr="00477230">
        <w:rPr>
          <w:lang w:val="en-US"/>
        </w:rPr>
        <w:t xml:space="preserve"> </w:t>
      </w:r>
    </w:p>
    <w:p w14:paraId="6512E69A" w14:textId="77777777" w:rsidR="00CB01C8" w:rsidRPr="00477230" w:rsidRDefault="00CB01C8" w:rsidP="008F0659">
      <w:pPr>
        <w:pStyle w:val="BodyText"/>
        <w:numPr>
          <w:ilvl w:val="0"/>
          <w:numId w:val="57"/>
        </w:numPr>
        <w:pBdr>
          <w:top w:val="single" w:sz="4" w:space="1" w:color="auto"/>
          <w:left w:val="single" w:sz="4" w:space="4" w:color="auto"/>
          <w:bottom w:val="single" w:sz="4" w:space="1" w:color="auto"/>
          <w:right w:val="single" w:sz="4" w:space="4" w:color="auto"/>
        </w:pBdr>
      </w:pPr>
      <w:r w:rsidRPr="00477230">
        <w:rPr>
          <w:lang w:val="en-US"/>
        </w:rPr>
        <w:t>Case 2: To directly predict cell level results based on cell level results.</w:t>
      </w:r>
    </w:p>
    <w:p w14:paraId="33E8118C" w14:textId="02954936" w:rsidR="004F0046" w:rsidRPr="00234273" w:rsidRDefault="00CB01C8" w:rsidP="000F5469">
      <w:pPr>
        <w:pStyle w:val="BodyText"/>
        <w:numPr>
          <w:ilvl w:val="0"/>
          <w:numId w:val="57"/>
        </w:numPr>
        <w:pBdr>
          <w:top w:val="single" w:sz="4" w:space="1" w:color="auto"/>
          <w:left w:val="single" w:sz="4" w:space="4" w:color="auto"/>
          <w:bottom w:val="single" w:sz="4" w:space="1" w:color="auto"/>
          <w:right w:val="single" w:sz="4" w:space="4" w:color="auto"/>
        </w:pBdr>
      </w:pPr>
      <w:r w:rsidRPr="00477230">
        <w:rPr>
          <w:lang w:val="en-US"/>
        </w:rPr>
        <w:t xml:space="preserve">Case 3: To directly predict cell level results based on beam level </w:t>
      </w:r>
      <w:proofErr w:type="gramStart"/>
      <w:r w:rsidRPr="00477230">
        <w:rPr>
          <w:lang w:val="en-US"/>
        </w:rPr>
        <w:t>results</w:t>
      </w:r>
      <w:proofErr w:type="gramEnd"/>
      <w:r w:rsidRPr="00477230">
        <w:rPr>
          <w:lang w:val="en-US"/>
        </w:rPr>
        <w:t xml:space="preserve"> </w:t>
      </w:r>
    </w:p>
    <w:p w14:paraId="3DBB62FD" w14:textId="7E35B70C" w:rsidR="00987D9A" w:rsidRDefault="00492CA4" w:rsidP="00393549">
      <w:pPr>
        <w:jc w:val="both"/>
        <w:rPr>
          <w:rFonts w:ascii="Arial" w:hAnsi="Arial" w:cs="Arial"/>
        </w:rPr>
      </w:pPr>
      <w:r>
        <w:rPr>
          <w:rFonts w:ascii="Arial" w:hAnsi="Arial" w:cs="Arial"/>
        </w:rPr>
        <w:t xml:space="preserve">On aspect that can be further considered </w:t>
      </w:r>
      <w:r w:rsidR="00CA5A23">
        <w:rPr>
          <w:rFonts w:ascii="Arial" w:hAnsi="Arial" w:cs="Arial"/>
        </w:rPr>
        <w:t>is</w:t>
      </w:r>
      <w:r>
        <w:rPr>
          <w:rFonts w:ascii="Arial" w:hAnsi="Arial" w:cs="Arial"/>
        </w:rPr>
        <w:t xml:space="preserve"> </w:t>
      </w:r>
      <w:r w:rsidR="00CA5A23">
        <w:rPr>
          <w:rFonts w:ascii="Arial" w:hAnsi="Arial" w:cs="Arial"/>
        </w:rPr>
        <w:t>what</w:t>
      </w:r>
      <w:r>
        <w:rPr>
          <w:rFonts w:ascii="Arial" w:hAnsi="Arial" w:cs="Arial"/>
        </w:rPr>
        <w:t xml:space="preserve"> measurement quantities</w:t>
      </w:r>
      <w:r w:rsidR="00CA5A23">
        <w:rPr>
          <w:rFonts w:ascii="Arial" w:hAnsi="Arial" w:cs="Arial"/>
        </w:rPr>
        <w:t xml:space="preserve"> to be </w:t>
      </w:r>
      <w:r w:rsidR="00B27E6A">
        <w:rPr>
          <w:rFonts w:ascii="Arial" w:hAnsi="Arial" w:cs="Arial"/>
        </w:rPr>
        <w:t>used for evaluation purpose</w:t>
      </w:r>
      <w:r w:rsidR="0070133E">
        <w:rPr>
          <w:rFonts w:ascii="Arial" w:hAnsi="Arial" w:cs="Arial"/>
        </w:rPr>
        <w:t xml:space="preserve">. </w:t>
      </w:r>
      <w:r w:rsidR="009B761C">
        <w:rPr>
          <w:rFonts w:ascii="Arial" w:hAnsi="Arial" w:cs="Arial"/>
        </w:rPr>
        <w:t xml:space="preserve">The RRM measurements according to the current TS 38.331 (version 18.1.0) can be performed </w:t>
      </w:r>
      <w:r w:rsidR="00775B24">
        <w:rPr>
          <w:rFonts w:ascii="Arial" w:hAnsi="Arial" w:cs="Arial"/>
        </w:rPr>
        <w:t xml:space="preserve">based on the network configuration for </w:t>
      </w:r>
      <w:r w:rsidR="00976B13">
        <w:rPr>
          <w:rFonts w:ascii="Arial" w:hAnsi="Arial" w:cs="Arial"/>
        </w:rPr>
        <w:t xml:space="preserve">RSRP, RSRQ and SINR </w:t>
      </w:r>
      <w:r w:rsidR="009B761C">
        <w:rPr>
          <w:rFonts w:ascii="Arial" w:hAnsi="Arial" w:cs="Arial"/>
        </w:rPr>
        <w:t>quantitie</w:t>
      </w:r>
      <w:r w:rsidR="00976B13">
        <w:rPr>
          <w:rFonts w:ascii="Arial" w:hAnsi="Arial" w:cs="Arial"/>
        </w:rPr>
        <w:t xml:space="preserve">s. While the RSRP </w:t>
      </w:r>
      <w:r w:rsidR="00A10A37">
        <w:rPr>
          <w:rFonts w:ascii="Arial" w:hAnsi="Arial" w:cs="Arial"/>
        </w:rPr>
        <w:t xml:space="preserve">represents </w:t>
      </w:r>
      <w:r w:rsidR="006B3FD8">
        <w:rPr>
          <w:rFonts w:ascii="Arial" w:hAnsi="Arial" w:cs="Arial"/>
        </w:rPr>
        <w:t xml:space="preserve">the </w:t>
      </w:r>
      <w:r w:rsidR="00A10A37">
        <w:rPr>
          <w:rFonts w:ascii="Arial" w:hAnsi="Arial" w:cs="Arial"/>
        </w:rPr>
        <w:t xml:space="preserve">received </w:t>
      </w:r>
      <w:r w:rsidR="006B3FD8">
        <w:rPr>
          <w:rFonts w:ascii="Arial" w:hAnsi="Arial" w:cs="Arial"/>
        </w:rPr>
        <w:t>reference signals</w:t>
      </w:r>
      <w:r w:rsidR="00CA5A23">
        <w:rPr>
          <w:rFonts w:ascii="Arial" w:hAnsi="Arial" w:cs="Arial"/>
        </w:rPr>
        <w:t xml:space="preserve"> power,</w:t>
      </w:r>
      <w:r w:rsidR="006B3FD8">
        <w:rPr>
          <w:rFonts w:ascii="Arial" w:hAnsi="Arial" w:cs="Arial"/>
        </w:rPr>
        <w:t xml:space="preserve"> </w:t>
      </w:r>
      <w:r w:rsidR="00954999">
        <w:rPr>
          <w:rFonts w:ascii="Arial" w:hAnsi="Arial" w:cs="Arial"/>
        </w:rPr>
        <w:t xml:space="preserve">the RSRQ and SINR </w:t>
      </w:r>
      <w:r w:rsidR="00CA5A23">
        <w:rPr>
          <w:rFonts w:ascii="Arial" w:hAnsi="Arial" w:cs="Arial"/>
        </w:rPr>
        <w:t xml:space="preserve">represent the </w:t>
      </w:r>
      <w:r w:rsidR="00386F3D">
        <w:rPr>
          <w:rFonts w:ascii="Arial" w:hAnsi="Arial" w:cs="Arial"/>
        </w:rPr>
        <w:t>quality of the radio link including the noise and</w:t>
      </w:r>
      <w:proofErr w:type="gramStart"/>
      <w:r w:rsidR="003D225E">
        <w:rPr>
          <w:rFonts w:ascii="Arial" w:hAnsi="Arial" w:cs="Arial"/>
        </w:rPr>
        <w:t>,</w:t>
      </w:r>
      <w:r w:rsidR="00386F3D">
        <w:rPr>
          <w:rFonts w:ascii="Arial" w:hAnsi="Arial" w:cs="Arial"/>
        </w:rPr>
        <w:t xml:space="preserve"> in particular</w:t>
      </w:r>
      <w:r w:rsidR="003D225E">
        <w:rPr>
          <w:rFonts w:ascii="Arial" w:hAnsi="Arial" w:cs="Arial"/>
        </w:rPr>
        <w:t>,</w:t>
      </w:r>
      <w:r w:rsidR="00386F3D">
        <w:rPr>
          <w:rFonts w:ascii="Arial" w:hAnsi="Arial" w:cs="Arial"/>
        </w:rPr>
        <w:t xml:space="preserve"> interference</w:t>
      </w:r>
      <w:proofErr w:type="gramEnd"/>
      <w:r w:rsidR="00386F3D">
        <w:rPr>
          <w:rFonts w:ascii="Arial" w:hAnsi="Arial" w:cs="Arial"/>
        </w:rPr>
        <w:t xml:space="preserve"> which might depend on the load in the serving and neighbouring cells. </w:t>
      </w:r>
      <w:r w:rsidR="00F31F1D">
        <w:rPr>
          <w:rFonts w:ascii="Arial" w:hAnsi="Arial" w:cs="Arial"/>
        </w:rPr>
        <w:t xml:space="preserve">In our understanding </w:t>
      </w:r>
      <w:r w:rsidR="0000062B">
        <w:rPr>
          <w:rFonts w:ascii="Arial" w:hAnsi="Arial" w:cs="Arial"/>
        </w:rPr>
        <w:t>it is better to start with RSRP prediction first and extend to th</w:t>
      </w:r>
      <w:r w:rsidR="006F565F">
        <w:rPr>
          <w:rFonts w:ascii="Arial" w:hAnsi="Arial" w:cs="Arial"/>
        </w:rPr>
        <w:t xml:space="preserve">e SINR and RSRQ when </w:t>
      </w:r>
      <w:r w:rsidR="00987D9A">
        <w:rPr>
          <w:rFonts w:ascii="Arial" w:hAnsi="Arial" w:cs="Arial"/>
        </w:rPr>
        <w:t xml:space="preserve">prediction accuracy is evaluated for the RSRP </w:t>
      </w:r>
      <w:r w:rsidR="00EC5BF4">
        <w:rPr>
          <w:rFonts w:ascii="Arial" w:hAnsi="Arial" w:cs="Arial"/>
        </w:rPr>
        <w:t>measurements</w:t>
      </w:r>
      <w:r w:rsidR="00987D9A">
        <w:rPr>
          <w:rFonts w:ascii="Arial" w:hAnsi="Arial" w:cs="Arial"/>
        </w:rPr>
        <w:t>.</w:t>
      </w:r>
    </w:p>
    <w:p w14:paraId="6FFB8EF5" w14:textId="1E291FEE" w:rsidR="009B761C" w:rsidRPr="00417C0B" w:rsidRDefault="00987D9A" w:rsidP="008F0659">
      <w:pPr>
        <w:pStyle w:val="Proposal"/>
      </w:pPr>
      <w:bookmarkStart w:id="1" w:name="_Toc166142535"/>
      <w:bookmarkStart w:id="2" w:name="_Toc166184117"/>
      <w:r w:rsidRPr="00982479">
        <w:lastRenderedPageBreak/>
        <w:t xml:space="preserve">RAN2 agree to start evaluation of RRM measurement predictions </w:t>
      </w:r>
      <w:r w:rsidR="00982479">
        <w:t>with prediction of</w:t>
      </w:r>
      <w:r w:rsidRPr="00982479">
        <w:t xml:space="preserve"> RSRP quantity.</w:t>
      </w:r>
      <w:bookmarkEnd w:id="1"/>
      <w:bookmarkEnd w:id="2"/>
      <w:r w:rsidR="00386F3D" w:rsidRPr="00982479">
        <w:t xml:space="preserve"> </w:t>
      </w:r>
    </w:p>
    <w:p w14:paraId="72FA43C2" w14:textId="348ABA9F" w:rsidR="009B761C" w:rsidRDefault="002E2D51" w:rsidP="000F5469">
      <w:pPr>
        <w:rPr>
          <w:rFonts w:ascii="Arial" w:hAnsi="Arial" w:cs="Arial"/>
        </w:rPr>
      </w:pPr>
      <w:r>
        <w:rPr>
          <w:rFonts w:ascii="Arial" w:hAnsi="Arial" w:cs="Arial"/>
        </w:rPr>
        <w:t xml:space="preserve">Regarding to the RSRP predictions (at cell and beam level), provided that the study item is limited to the L3 based mobility procedures, our understanding is that the output of the AIML model can be confined to prediction of the L3 filtered RSRP measurements. </w:t>
      </w:r>
      <w:r w:rsidR="00EC5BF4">
        <w:rPr>
          <w:rFonts w:ascii="Arial" w:hAnsi="Arial" w:cs="Arial"/>
        </w:rPr>
        <w:t>Therefore</w:t>
      </w:r>
      <w:r w:rsidR="005F7037">
        <w:rPr>
          <w:rFonts w:ascii="Arial" w:hAnsi="Arial" w:cs="Arial"/>
        </w:rPr>
        <w:t>,</w:t>
      </w:r>
      <w:r w:rsidR="00EC5BF4">
        <w:rPr>
          <w:rFonts w:ascii="Arial" w:hAnsi="Arial" w:cs="Arial"/>
        </w:rPr>
        <w:t xml:space="preserve"> we propose the following.</w:t>
      </w:r>
    </w:p>
    <w:p w14:paraId="34BD1301" w14:textId="79714EE0" w:rsidR="00EC5BF4" w:rsidRDefault="00EC5BF4" w:rsidP="00EC5BF4">
      <w:pPr>
        <w:pStyle w:val="Proposal"/>
      </w:pPr>
      <w:bookmarkStart w:id="3" w:name="_Toc166142536"/>
      <w:bookmarkStart w:id="4" w:name="_Toc166184118"/>
      <w:r w:rsidRPr="00EC5BF4">
        <w:t>RAN2 agree to confine the model output to the L3 filtered measurement prediction</w:t>
      </w:r>
      <w:r>
        <w:t>.</w:t>
      </w:r>
      <w:bookmarkEnd w:id="3"/>
      <w:bookmarkEnd w:id="4"/>
    </w:p>
    <w:p w14:paraId="540C4B15" w14:textId="62061B16" w:rsidR="00356CB8" w:rsidRPr="00DF11D8" w:rsidRDefault="00356CB8" w:rsidP="00356CB8">
      <w:pPr>
        <w:pStyle w:val="BodyText"/>
        <w:rPr>
          <w:rFonts w:cs="Arial"/>
        </w:rPr>
      </w:pPr>
      <w:r>
        <w:rPr>
          <w:rFonts w:cs="Arial"/>
        </w:rPr>
        <w:t>A</w:t>
      </w:r>
      <w:r w:rsidRPr="00D678E7">
        <w:rPr>
          <w:rFonts w:cs="Arial"/>
        </w:rPr>
        <w:t xml:space="preserve">nother aspect to discuss is whether to use L1 measurements or L3 </w:t>
      </w:r>
      <w:r>
        <w:rPr>
          <w:rFonts w:cs="Arial"/>
        </w:rPr>
        <w:t xml:space="preserve">filtered </w:t>
      </w:r>
      <w:r w:rsidRPr="00D678E7">
        <w:rPr>
          <w:rFonts w:cs="Arial"/>
        </w:rPr>
        <w:t>measurements</w:t>
      </w:r>
      <w:r w:rsidR="006C3AE8">
        <w:rPr>
          <w:rFonts w:cs="Arial"/>
        </w:rPr>
        <w:t xml:space="preserve"> (or a combination of them)</w:t>
      </w:r>
      <w:r w:rsidRPr="00D678E7">
        <w:rPr>
          <w:rFonts w:cs="Arial"/>
        </w:rPr>
        <w:t xml:space="preserve"> </w:t>
      </w:r>
      <w:r>
        <w:rPr>
          <w:rFonts w:cs="Arial"/>
        </w:rPr>
        <w:t>as</w:t>
      </w:r>
      <w:r w:rsidRPr="00D678E7">
        <w:rPr>
          <w:rFonts w:cs="Arial"/>
        </w:rPr>
        <w:t xml:space="preserve"> </w:t>
      </w:r>
      <w:r w:rsidR="00321E43">
        <w:rPr>
          <w:rFonts w:cs="Arial"/>
        </w:rPr>
        <w:t>input</w:t>
      </w:r>
      <w:r w:rsidRPr="00D678E7">
        <w:rPr>
          <w:rFonts w:cs="Arial"/>
        </w:rPr>
        <w:t xml:space="preserve"> </w:t>
      </w:r>
      <w:r w:rsidR="006C3AE8">
        <w:rPr>
          <w:rFonts w:cs="Arial"/>
        </w:rPr>
        <w:t>to</w:t>
      </w:r>
      <w:r>
        <w:rPr>
          <w:rFonts w:cs="Arial"/>
        </w:rPr>
        <w:t xml:space="preserve"> the AI/ML model</w:t>
      </w:r>
      <w:r w:rsidR="00555C8A">
        <w:rPr>
          <w:rFonts w:cs="Arial"/>
        </w:rPr>
        <w:t xml:space="preserve"> for the RRM measurement predictions</w:t>
      </w:r>
      <w:r w:rsidRPr="00D678E7">
        <w:rPr>
          <w:rFonts w:cs="Arial"/>
        </w:rPr>
        <w:t>.</w:t>
      </w:r>
      <w:r>
        <w:rPr>
          <w:rFonts w:cs="Arial"/>
        </w:rPr>
        <w:t xml:space="preserve"> Assuming that the output of the model is to predict the L3 filtered cell level measurements, we can assume that L3 beam level measurements should be considered as model input. However, </w:t>
      </w:r>
      <w:r w:rsidR="004A4625">
        <w:rPr>
          <w:rFonts w:cs="Arial"/>
        </w:rPr>
        <w:t xml:space="preserve">the usage of </w:t>
      </w:r>
      <w:r w:rsidR="006C3AE8">
        <w:rPr>
          <w:rFonts w:cs="Arial"/>
        </w:rPr>
        <w:t>the</w:t>
      </w:r>
      <w:r w:rsidR="000349AE">
        <w:rPr>
          <w:rFonts w:cs="Arial"/>
        </w:rPr>
        <w:t xml:space="preserve"> unfiltered</w:t>
      </w:r>
      <w:r w:rsidR="006C3AE8">
        <w:rPr>
          <w:rFonts w:cs="Arial"/>
        </w:rPr>
        <w:t xml:space="preserve"> </w:t>
      </w:r>
      <w:r w:rsidR="006C3AE8" w:rsidRPr="006C3AE8">
        <w:rPr>
          <w:rFonts w:cs="Arial"/>
        </w:rPr>
        <w:t xml:space="preserve">L1 </w:t>
      </w:r>
      <w:r w:rsidR="006C3AE8">
        <w:rPr>
          <w:rFonts w:cs="Arial"/>
        </w:rPr>
        <w:t xml:space="preserve">beam level </w:t>
      </w:r>
      <w:r w:rsidR="006C3AE8" w:rsidRPr="006C3AE8">
        <w:rPr>
          <w:rFonts w:cs="Arial"/>
        </w:rPr>
        <w:t>measurement</w:t>
      </w:r>
      <w:r w:rsidR="006C3AE8">
        <w:rPr>
          <w:rFonts w:cs="Arial"/>
        </w:rPr>
        <w:t>s</w:t>
      </w:r>
      <w:r w:rsidR="006C3AE8" w:rsidRPr="006C3AE8">
        <w:rPr>
          <w:rFonts w:cs="Arial"/>
        </w:rPr>
        <w:t xml:space="preserve"> </w:t>
      </w:r>
      <w:r w:rsidR="004A4625">
        <w:rPr>
          <w:rFonts w:cs="Arial"/>
        </w:rPr>
        <w:t xml:space="preserve">might </w:t>
      </w:r>
      <w:r w:rsidR="00A14C93">
        <w:rPr>
          <w:rFonts w:cs="Arial"/>
        </w:rPr>
        <w:t xml:space="preserve">also </w:t>
      </w:r>
      <w:r w:rsidR="004A4625">
        <w:rPr>
          <w:rFonts w:cs="Arial"/>
        </w:rPr>
        <w:t xml:space="preserve">have some benefits: they </w:t>
      </w:r>
      <w:r w:rsidR="006C3AE8" w:rsidRPr="006C3AE8">
        <w:rPr>
          <w:rFonts w:cs="Arial"/>
        </w:rPr>
        <w:t xml:space="preserve">reflect the channel behaviour better, so </w:t>
      </w:r>
      <w:r w:rsidR="006C3AE8">
        <w:rPr>
          <w:rFonts w:cs="Arial"/>
        </w:rPr>
        <w:t>they</w:t>
      </w:r>
      <w:r w:rsidR="006C3AE8" w:rsidRPr="006C3AE8">
        <w:rPr>
          <w:rFonts w:cs="Arial"/>
        </w:rPr>
        <w:t xml:space="preserve"> provide </w:t>
      </w:r>
      <w:r w:rsidR="004A4625" w:rsidRPr="006C3AE8">
        <w:rPr>
          <w:rFonts w:cs="Arial"/>
        </w:rPr>
        <w:t xml:space="preserve">the </w:t>
      </w:r>
      <w:r w:rsidR="004A4625">
        <w:rPr>
          <w:rFonts w:cs="Arial"/>
        </w:rPr>
        <w:t xml:space="preserve">AI/ML </w:t>
      </w:r>
      <w:r w:rsidR="004A4625" w:rsidRPr="006C3AE8">
        <w:rPr>
          <w:rFonts w:cs="Arial"/>
        </w:rPr>
        <w:t xml:space="preserve">model </w:t>
      </w:r>
      <w:r w:rsidR="00261048">
        <w:rPr>
          <w:rFonts w:cs="Arial"/>
        </w:rPr>
        <w:t xml:space="preserve">with </w:t>
      </w:r>
      <w:r w:rsidR="006C3AE8" w:rsidRPr="006C3AE8">
        <w:rPr>
          <w:rFonts w:cs="Arial"/>
        </w:rPr>
        <w:t>more</w:t>
      </w:r>
      <w:r w:rsidR="006C3AE8">
        <w:rPr>
          <w:rFonts w:cs="Arial"/>
        </w:rPr>
        <w:t xml:space="preserve"> detailed</w:t>
      </w:r>
      <w:r w:rsidR="006C3AE8" w:rsidRPr="006C3AE8">
        <w:rPr>
          <w:rFonts w:cs="Arial"/>
        </w:rPr>
        <w:t xml:space="preserve"> information about the channel th</w:t>
      </w:r>
      <w:r w:rsidR="006C3AE8">
        <w:rPr>
          <w:rFonts w:cs="Arial"/>
        </w:rPr>
        <w:t>a</w:t>
      </w:r>
      <w:r w:rsidR="006C3AE8" w:rsidRPr="006C3AE8">
        <w:rPr>
          <w:rFonts w:cs="Arial"/>
        </w:rPr>
        <w:t>n the L3 filtered beam measurements</w:t>
      </w:r>
      <w:r>
        <w:rPr>
          <w:rFonts w:cs="Arial"/>
        </w:rPr>
        <w:t>.</w:t>
      </w:r>
    </w:p>
    <w:p w14:paraId="76A9412A" w14:textId="230F1EC1" w:rsidR="00356CB8" w:rsidRDefault="00356CB8" w:rsidP="00356CB8">
      <w:pPr>
        <w:pStyle w:val="Proposal"/>
      </w:pPr>
      <w:bookmarkStart w:id="5" w:name="_Toc166142537"/>
      <w:bookmarkStart w:id="6" w:name="_Toc166184119"/>
      <w:r>
        <w:t xml:space="preserve">L3 filtered </w:t>
      </w:r>
      <w:r w:rsidR="002C2303">
        <w:t xml:space="preserve">beam </w:t>
      </w:r>
      <w:r>
        <w:t xml:space="preserve">measurements </w:t>
      </w:r>
      <w:r w:rsidR="003328E4">
        <w:t>i</w:t>
      </w:r>
      <w:r w:rsidR="0026457A">
        <w:t>s</w:t>
      </w:r>
      <w:r w:rsidR="00887921">
        <w:t xml:space="preserve"> </w:t>
      </w:r>
      <w:r w:rsidR="004918D3">
        <w:t xml:space="preserve">considered </w:t>
      </w:r>
      <w:r>
        <w:t>as input to the RRM measurement prediction model.</w:t>
      </w:r>
      <w:r w:rsidR="004918D3">
        <w:t xml:space="preserve"> L1 unfiltered measurement is FFS.</w:t>
      </w:r>
      <w:bookmarkEnd w:id="5"/>
      <w:bookmarkEnd w:id="6"/>
    </w:p>
    <w:p w14:paraId="0AAA0356" w14:textId="54AB2F3F" w:rsidR="00182C5B" w:rsidRDefault="00182C5B" w:rsidP="00182C5B">
      <w:pPr>
        <w:pStyle w:val="Heading2"/>
      </w:pPr>
      <w:r>
        <w:t>2.2</w:t>
      </w:r>
      <w:r>
        <w:tab/>
      </w:r>
      <w:r w:rsidR="00EC0840">
        <w:t>Consistent</w:t>
      </w:r>
      <w:r w:rsidR="00E80C05">
        <w:t xml:space="preserve"> </w:t>
      </w:r>
      <w:bookmarkStart w:id="7" w:name="_Hlk165642803"/>
      <w:r w:rsidR="00BB28F5">
        <w:t xml:space="preserve">RRM measurement </w:t>
      </w:r>
      <w:r w:rsidR="00EC0840">
        <w:t>across training and</w:t>
      </w:r>
      <w:r w:rsidR="00BB28F5">
        <w:t xml:space="preserve"> </w:t>
      </w:r>
      <w:bookmarkEnd w:id="7"/>
      <w:r w:rsidR="00EC0840">
        <w:t>inference</w:t>
      </w:r>
    </w:p>
    <w:p w14:paraId="707AF971" w14:textId="47F8BF0C" w:rsidR="00BA4D9F" w:rsidRPr="00393549" w:rsidRDefault="00CC31CD" w:rsidP="00393549">
      <w:pPr>
        <w:jc w:val="both"/>
        <w:rPr>
          <w:rFonts w:ascii="Arial" w:hAnsi="Arial" w:cs="Arial"/>
        </w:rPr>
      </w:pPr>
      <w:r w:rsidRPr="00393549">
        <w:rPr>
          <w:rFonts w:ascii="Arial" w:hAnsi="Arial" w:cs="Arial"/>
        </w:rPr>
        <w:t xml:space="preserve">Inconsistency of the RRM measurement across training and inference phase might occur due to incorrect configurations. </w:t>
      </w:r>
      <w:r w:rsidR="00555DA0" w:rsidRPr="00393549">
        <w:rPr>
          <w:rFonts w:ascii="Arial" w:hAnsi="Arial" w:cs="Arial"/>
        </w:rPr>
        <w:t>To exemplify</w:t>
      </w:r>
      <w:r w:rsidR="00365535" w:rsidRPr="00393549">
        <w:rPr>
          <w:rFonts w:ascii="Arial" w:hAnsi="Arial" w:cs="Arial"/>
        </w:rPr>
        <w:t>,</w:t>
      </w:r>
      <w:r w:rsidR="00555DA0" w:rsidRPr="00393549">
        <w:rPr>
          <w:rFonts w:ascii="Arial" w:hAnsi="Arial" w:cs="Arial"/>
        </w:rPr>
        <w:t xml:space="preserve"> the measurements collected at the time of training may be performed with certain filtering-coefficients which may substantially changes the trend/behaviour of the collected RRM measurements. Any substantial change in the trend/behaviour of collected RRM </w:t>
      </w:r>
      <w:r w:rsidR="0022423D" w:rsidRPr="00393549">
        <w:rPr>
          <w:rFonts w:ascii="Arial" w:hAnsi="Arial" w:cs="Arial"/>
        </w:rPr>
        <w:t>measurements</w:t>
      </w:r>
      <w:r w:rsidR="00555DA0" w:rsidRPr="00393549">
        <w:rPr>
          <w:rFonts w:ascii="Arial" w:hAnsi="Arial" w:cs="Arial"/>
        </w:rPr>
        <w:t xml:space="preserve"> would lead to different predicted value</w:t>
      </w:r>
      <w:r w:rsidR="008A190C" w:rsidRPr="00393549">
        <w:rPr>
          <w:rFonts w:ascii="Arial" w:hAnsi="Arial" w:cs="Arial"/>
        </w:rPr>
        <w:t>s</w:t>
      </w:r>
      <w:r w:rsidR="00555DA0" w:rsidRPr="00393549">
        <w:rPr>
          <w:rFonts w:ascii="Arial" w:hAnsi="Arial" w:cs="Arial"/>
        </w:rPr>
        <w:t xml:space="preserve"> by the AIML model. </w:t>
      </w:r>
      <w:r w:rsidR="0022423D" w:rsidRPr="00393549">
        <w:rPr>
          <w:rFonts w:ascii="Arial" w:hAnsi="Arial" w:cs="Arial"/>
        </w:rPr>
        <w:t xml:space="preserve">An example of the impact of the configuration on the RSRP measurements is shown in the Figure 1.  </w:t>
      </w:r>
    </w:p>
    <w:p w14:paraId="53A51867" w14:textId="4F3419C0" w:rsidR="00FA4015" w:rsidRPr="00393549" w:rsidRDefault="0022423D" w:rsidP="00393549">
      <w:pPr>
        <w:jc w:val="both"/>
        <w:rPr>
          <w:rFonts w:ascii="Arial" w:hAnsi="Arial" w:cs="Arial"/>
        </w:rPr>
      </w:pPr>
      <w:r w:rsidRPr="00393549">
        <w:rPr>
          <w:rFonts w:ascii="Arial" w:hAnsi="Arial" w:cs="Arial"/>
        </w:rPr>
        <w:t>As shown below</w:t>
      </w:r>
      <w:r w:rsidR="00151A23" w:rsidRPr="00393549">
        <w:rPr>
          <w:rFonts w:ascii="Arial" w:hAnsi="Arial" w:cs="Arial"/>
        </w:rPr>
        <w:t>,</w:t>
      </w:r>
      <w:r w:rsidRPr="00393549">
        <w:rPr>
          <w:rFonts w:ascii="Arial" w:hAnsi="Arial" w:cs="Arial"/>
        </w:rPr>
        <w:t xml:space="preserve"> a filtering co-efficient set to 0.8 percent can smoothen the RSRP measurements and</w:t>
      </w:r>
      <w:r w:rsidR="00CB3A09" w:rsidRPr="00393549">
        <w:rPr>
          <w:rFonts w:ascii="Arial" w:hAnsi="Arial" w:cs="Arial"/>
        </w:rPr>
        <w:t>,</w:t>
      </w:r>
      <w:r w:rsidRPr="00393549">
        <w:rPr>
          <w:rFonts w:ascii="Arial" w:hAnsi="Arial" w:cs="Arial"/>
        </w:rPr>
        <w:t xml:space="preserve"> compared to the filtering co-efficient set to 0.2, sometimes an RSRP difference of 10 [</w:t>
      </w:r>
      <w:proofErr w:type="spellStart"/>
      <w:r w:rsidRPr="00393549">
        <w:rPr>
          <w:rFonts w:ascii="Arial" w:hAnsi="Arial" w:cs="Arial"/>
        </w:rPr>
        <w:t>dbm</w:t>
      </w:r>
      <w:proofErr w:type="spellEnd"/>
      <w:r w:rsidRPr="00393549">
        <w:rPr>
          <w:rFonts w:ascii="Arial" w:hAnsi="Arial" w:cs="Arial"/>
        </w:rPr>
        <w:t>] is observed. Such differences in the RSRP values would lead to substantial changes in the training the RSRP behaviour at the UE which in turn</w:t>
      </w:r>
      <w:r w:rsidR="00F0097A" w:rsidRPr="00393549">
        <w:rPr>
          <w:rFonts w:ascii="Arial" w:hAnsi="Arial" w:cs="Arial"/>
        </w:rPr>
        <w:t>,</w:t>
      </w:r>
      <w:r w:rsidRPr="00393549">
        <w:rPr>
          <w:rFonts w:ascii="Arial" w:hAnsi="Arial" w:cs="Arial"/>
        </w:rPr>
        <w:t xml:space="preserve"> at the time of inference</w:t>
      </w:r>
      <w:r w:rsidR="00F0097A" w:rsidRPr="00393549">
        <w:rPr>
          <w:rFonts w:ascii="Arial" w:hAnsi="Arial" w:cs="Arial"/>
        </w:rPr>
        <w:t>,</w:t>
      </w:r>
      <w:r w:rsidRPr="00393549">
        <w:rPr>
          <w:rFonts w:ascii="Arial" w:hAnsi="Arial" w:cs="Arial"/>
        </w:rPr>
        <w:t xml:space="preserve"> may lead to a performance degradation in terms of prediction accuracy. </w:t>
      </w:r>
      <w:r w:rsidR="00ED6B11" w:rsidRPr="00393549">
        <w:rPr>
          <w:rFonts w:ascii="Arial" w:hAnsi="Arial" w:cs="Arial"/>
        </w:rPr>
        <w:t>This happens due to the inconsistency between the configuration (e.g., filtering co-efficient) used at the time of training and at the time of inference.</w:t>
      </w:r>
    </w:p>
    <w:p w14:paraId="420EEF45" w14:textId="691B928D" w:rsidR="00165CD4" w:rsidRDefault="0070658F" w:rsidP="00393549">
      <w:pPr>
        <w:jc w:val="both"/>
        <w:rPr>
          <w:rFonts w:ascii="Arial" w:hAnsi="Arial" w:cs="Arial"/>
        </w:rPr>
      </w:pPr>
      <w:r w:rsidRPr="0070658F">
        <w:rPr>
          <w:rFonts w:ascii="Arial" w:hAnsi="Arial" w:cs="Arial"/>
          <w:noProof/>
        </w:rPr>
        <w:drawing>
          <wp:inline distT="0" distB="0" distL="0" distR="0" wp14:anchorId="3DB95B2B" wp14:editId="6B298DF6">
            <wp:extent cx="6120130" cy="2710180"/>
            <wp:effectExtent l="0" t="0" r="1270" b="0"/>
            <wp:docPr id="1886274794" name="Picture 1886274794" descr="A graph with blue and green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274794" name="Picture 1" descr="A graph with blue and green lines and dots&#10;&#10;Description automatically generated"/>
                    <pic:cNvPicPr/>
                  </pic:nvPicPr>
                  <pic:blipFill>
                    <a:blip r:embed="rId11"/>
                    <a:stretch>
                      <a:fillRect/>
                    </a:stretch>
                  </pic:blipFill>
                  <pic:spPr>
                    <a:xfrm>
                      <a:off x="0" y="0"/>
                      <a:ext cx="6120130" cy="2710180"/>
                    </a:xfrm>
                    <a:prstGeom prst="rect">
                      <a:avLst/>
                    </a:prstGeom>
                  </pic:spPr>
                </pic:pic>
              </a:graphicData>
            </a:graphic>
          </wp:inline>
        </w:drawing>
      </w:r>
    </w:p>
    <w:p w14:paraId="1D0FA3B9" w14:textId="7FA0C9DE" w:rsidR="00FA4015" w:rsidRDefault="00FA4015" w:rsidP="00393549">
      <w:pPr>
        <w:jc w:val="both"/>
        <w:rPr>
          <w:rFonts w:ascii="Arial" w:hAnsi="Arial" w:cs="Arial"/>
        </w:rPr>
      </w:pPr>
      <w:r w:rsidRPr="0022423D">
        <w:rPr>
          <w:rFonts w:ascii="Arial" w:hAnsi="Arial" w:cs="Arial"/>
          <w:b/>
          <w:bCs/>
        </w:rPr>
        <w:t>Figure 1.</w:t>
      </w:r>
      <w:r>
        <w:rPr>
          <w:rFonts w:ascii="Arial" w:hAnsi="Arial" w:cs="Arial"/>
        </w:rPr>
        <w:t xml:space="preserve">  Impact of the filtering co-efficient on the RSRP measurement trend</w:t>
      </w:r>
      <w:r w:rsidR="008B4815">
        <w:rPr>
          <w:rFonts w:ascii="Arial" w:hAnsi="Arial" w:cs="Arial"/>
        </w:rPr>
        <w:t>/behaviour</w:t>
      </w:r>
      <w:r w:rsidR="00B22355">
        <w:rPr>
          <w:rFonts w:ascii="Arial" w:hAnsi="Arial" w:cs="Arial"/>
        </w:rPr>
        <w:t xml:space="preserve"> [</w:t>
      </w:r>
      <w:r w:rsidR="00165CD4">
        <w:rPr>
          <w:rFonts w:ascii="Arial" w:hAnsi="Arial" w:cs="Arial"/>
        </w:rPr>
        <w:t>s</w:t>
      </w:r>
      <w:r>
        <w:rPr>
          <w:rFonts w:ascii="Arial" w:hAnsi="Arial" w:cs="Arial"/>
        </w:rPr>
        <w:t xml:space="preserve">ynthetic data is used for </w:t>
      </w:r>
      <w:r w:rsidR="00BF61AD">
        <w:rPr>
          <w:rFonts w:ascii="Arial" w:hAnsi="Arial" w:cs="Arial"/>
        </w:rPr>
        <w:t xml:space="preserve">the </w:t>
      </w:r>
      <w:r>
        <w:rPr>
          <w:rFonts w:ascii="Arial" w:hAnsi="Arial" w:cs="Arial"/>
        </w:rPr>
        <w:t>purpose</w:t>
      </w:r>
      <w:r w:rsidR="00BF61AD">
        <w:rPr>
          <w:rFonts w:ascii="Arial" w:hAnsi="Arial" w:cs="Arial"/>
        </w:rPr>
        <w:t xml:space="preserve"> of illustration</w:t>
      </w:r>
      <w:r w:rsidR="00B22355">
        <w:rPr>
          <w:rFonts w:ascii="Arial" w:hAnsi="Arial" w:cs="Arial"/>
        </w:rPr>
        <w:t>]</w:t>
      </w:r>
      <w:r>
        <w:rPr>
          <w:rFonts w:ascii="Arial" w:hAnsi="Arial" w:cs="Arial"/>
        </w:rPr>
        <w:t>.</w:t>
      </w:r>
      <w:r w:rsidR="0070658F">
        <w:rPr>
          <w:rFonts w:ascii="Arial" w:hAnsi="Arial" w:cs="Arial"/>
        </w:rPr>
        <w:t xml:space="preserve"> </w:t>
      </w:r>
      <w:r w:rsidR="0070658F" w:rsidRPr="008F0659">
        <w:rPr>
          <w:rFonts w:ascii="Arial" w:hAnsi="Arial" w:cs="Arial"/>
          <w:color w:val="FF0000"/>
        </w:rPr>
        <w:t xml:space="preserve">Red </w:t>
      </w:r>
      <w:r w:rsidR="0070658F">
        <w:rPr>
          <w:rFonts w:ascii="Arial" w:hAnsi="Arial" w:cs="Arial"/>
        </w:rPr>
        <w:t xml:space="preserve">curve is filtered with FC=0.2; </w:t>
      </w:r>
      <w:r w:rsidR="0070658F" w:rsidRPr="008F0659">
        <w:rPr>
          <w:rFonts w:ascii="Arial" w:hAnsi="Arial" w:cs="Arial"/>
          <w:color w:val="70AD47" w:themeColor="accent6"/>
        </w:rPr>
        <w:t xml:space="preserve">Green </w:t>
      </w:r>
      <w:r w:rsidR="0070658F">
        <w:rPr>
          <w:rFonts w:ascii="Arial" w:hAnsi="Arial" w:cs="Arial"/>
        </w:rPr>
        <w:t xml:space="preserve">curve is filtered with FC=0.8. </w:t>
      </w:r>
    </w:p>
    <w:p w14:paraId="49B3627C" w14:textId="6150F56E" w:rsidR="003D7464" w:rsidRDefault="00905444" w:rsidP="00393549">
      <w:pPr>
        <w:jc w:val="both"/>
        <w:rPr>
          <w:rFonts w:ascii="Arial" w:hAnsi="Arial" w:cs="Arial"/>
        </w:rPr>
      </w:pPr>
      <w:proofErr w:type="gramStart"/>
      <w:r w:rsidRPr="001B0CBA">
        <w:rPr>
          <w:rFonts w:ascii="Arial" w:hAnsi="Arial" w:cs="Arial"/>
        </w:rPr>
        <w:t>In order to</w:t>
      </w:r>
      <w:proofErr w:type="gramEnd"/>
      <w:r w:rsidRPr="001B0CBA">
        <w:rPr>
          <w:rFonts w:ascii="Arial" w:hAnsi="Arial" w:cs="Arial"/>
        </w:rPr>
        <w:t xml:space="preserve"> ensure consistent measurements during the data collection phase for model training and measurements during the inference phase, the network and the UE need to exchange the configurations required for performing RRM measurement </w:t>
      </w:r>
      <w:r>
        <w:rPr>
          <w:rFonts w:ascii="Arial" w:hAnsi="Arial" w:cs="Arial"/>
        </w:rPr>
        <w:t xml:space="preserve">as input to the </w:t>
      </w:r>
      <w:r w:rsidRPr="001B0CBA">
        <w:rPr>
          <w:rFonts w:ascii="Arial" w:hAnsi="Arial" w:cs="Arial"/>
        </w:rPr>
        <w:t>prediction model</w:t>
      </w:r>
      <w:r>
        <w:rPr>
          <w:rFonts w:ascii="Arial" w:hAnsi="Arial" w:cs="Arial"/>
        </w:rPr>
        <w:t xml:space="preserve"> at</w:t>
      </w:r>
      <w:r w:rsidRPr="001B0CBA">
        <w:rPr>
          <w:rFonts w:ascii="Arial" w:hAnsi="Arial" w:cs="Arial"/>
        </w:rPr>
        <w:t xml:space="preserve"> inference</w:t>
      </w:r>
      <w:r>
        <w:rPr>
          <w:rFonts w:ascii="Arial" w:hAnsi="Arial" w:cs="Arial"/>
        </w:rPr>
        <w:t xml:space="preserve"> phase.</w:t>
      </w:r>
      <w:r w:rsidR="0050181D">
        <w:rPr>
          <w:rFonts w:ascii="Arial" w:hAnsi="Arial" w:cs="Arial"/>
        </w:rPr>
        <w:t xml:space="preserve"> </w:t>
      </w:r>
      <w:r w:rsidR="003D7464">
        <w:rPr>
          <w:rFonts w:ascii="Arial" w:hAnsi="Arial" w:cs="Arial"/>
        </w:rPr>
        <w:t xml:space="preserve">A schematic view of the signalling required for handshaking the configuration between UE and network is shown in Figure </w:t>
      </w:r>
      <w:r w:rsidR="003D7464">
        <w:rPr>
          <w:rFonts w:ascii="Arial" w:hAnsi="Arial" w:cs="Arial"/>
        </w:rPr>
        <w:lastRenderedPageBreak/>
        <w:t xml:space="preserve">2.  In our understanding, such handshaking is essential </w:t>
      </w:r>
      <w:r w:rsidR="00A02F99">
        <w:rPr>
          <w:rFonts w:ascii="Arial" w:hAnsi="Arial" w:cs="Arial"/>
        </w:rPr>
        <w:t xml:space="preserve">to happen </w:t>
      </w:r>
      <w:r w:rsidR="003D7464">
        <w:rPr>
          <w:rFonts w:ascii="Arial" w:hAnsi="Arial" w:cs="Arial"/>
        </w:rPr>
        <w:t>before configuring the UE with AIML configuration to avoid deterioration of the prediction accuracy due to inconsistent configuration.</w:t>
      </w:r>
    </w:p>
    <w:p w14:paraId="48E566BD" w14:textId="4F8D6AF9" w:rsidR="000B04B0" w:rsidRDefault="000B04B0" w:rsidP="008F0659">
      <w:pPr>
        <w:jc w:val="center"/>
        <w:rPr>
          <w:rFonts w:ascii="Arial" w:hAnsi="Arial" w:cs="Arial"/>
        </w:rPr>
      </w:pPr>
      <w:r w:rsidRPr="000B04B0">
        <w:rPr>
          <w:rFonts w:ascii="Arial" w:hAnsi="Arial" w:cs="Arial"/>
          <w:noProof/>
        </w:rPr>
        <w:drawing>
          <wp:inline distT="0" distB="0" distL="0" distR="0" wp14:anchorId="7F4DC3F8" wp14:editId="021E8A5D">
            <wp:extent cx="3304233" cy="2813927"/>
            <wp:effectExtent l="0" t="0" r="0" b="5715"/>
            <wp:docPr id="149210644" name="Picture 149210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10644" name=""/>
                    <pic:cNvPicPr/>
                  </pic:nvPicPr>
                  <pic:blipFill>
                    <a:blip r:embed="rId12"/>
                    <a:stretch>
                      <a:fillRect/>
                    </a:stretch>
                  </pic:blipFill>
                  <pic:spPr>
                    <a:xfrm>
                      <a:off x="0" y="0"/>
                      <a:ext cx="3324432" cy="2831129"/>
                    </a:xfrm>
                    <a:prstGeom prst="rect">
                      <a:avLst/>
                    </a:prstGeom>
                  </pic:spPr>
                </pic:pic>
              </a:graphicData>
            </a:graphic>
          </wp:inline>
        </w:drawing>
      </w:r>
    </w:p>
    <w:p w14:paraId="2A43D6AC" w14:textId="25CCD870" w:rsidR="00CB38CC" w:rsidRDefault="00CB38CC">
      <w:pPr>
        <w:jc w:val="both"/>
        <w:rPr>
          <w:rFonts w:ascii="Arial" w:hAnsi="Arial" w:cs="Arial"/>
        </w:rPr>
      </w:pPr>
      <w:r w:rsidRPr="008F0659">
        <w:rPr>
          <w:rFonts w:ascii="Arial" w:hAnsi="Arial" w:cs="Arial"/>
          <w:b/>
          <w:bCs/>
        </w:rPr>
        <w:t xml:space="preserve">Figure </w:t>
      </w:r>
      <w:r w:rsidR="004D627D" w:rsidRPr="008F0659">
        <w:rPr>
          <w:rFonts w:ascii="Arial" w:hAnsi="Arial" w:cs="Arial"/>
          <w:b/>
          <w:bCs/>
        </w:rPr>
        <w:t>2</w:t>
      </w:r>
      <w:r>
        <w:rPr>
          <w:rFonts w:ascii="Arial" w:hAnsi="Arial" w:cs="Arial"/>
        </w:rPr>
        <w:t xml:space="preserve">: </w:t>
      </w:r>
      <w:r w:rsidR="00AC33A1">
        <w:rPr>
          <w:rFonts w:ascii="Arial" w:hAnsi="Arial" w:cs="Arial"/>
        </w:rPr>
        <w:t>Schematic view of h</w:t>
      </w:r>
      <w:r w:rsidR="007B33E5" w:rsidRPr="007B33E5">
        <w:rPr>
          <w:rFonts w:ascii="Arial" w:hAnsi="Arial" w:cs="Arial"/>
        </w:rPr>
        <w:t>andshaking of AI/ML RRM measurement prediction configuration</w:t>
      </w:r>
      <w:r w:rsidR="007A5895">
        <w:rPr>
          <w:rFonts w:ascii="Arial" w:hAnsi="Arial" w:cs="Arial"/>
        </w:rPr>
        <w:t>s</w:t>
      </w:r>
      <w:r w:rsidR="000B04B0">
        <w:rPr>
          <w:rFonts w:ascii="Arial" w:hAnsi="Arial" w:cs="Arial"/>
        </w:rPr>
        <w:t xml:space="preserve"> for the sake of consistent </w:t>
      </w:r>
      <w:r w:rsidR="00183131">
        <w:rPr>
          <w:rFonts w:ascii="Arial" w:hAnsi="Arial" w:cs="Arial"/>
        </w:rPr>
        <w:t xml:space="preserve">RRM </w:t>
      </w:r>
      <w:r w:rsidR="000B04B0">
        <w:rPr>
          <w:rFonts w:ascii="Arial" w:hAnsi="Arial" w:cs="Arial"/>
        </w:rPr>
        <w:t>measurements</w:t>
      </w:r>
      <w:r w:rsidR="00183131">
        <w:rPr>
          <w:rFonts w:ascii="Arial" w:hAnsi="Arial" w:cs="Arial"/>
        </w:rPr>
        <w:t xml:space="preserve"> across training and inference phase</w:t>
      </w:r>
      <w:r w:rsidR="000B04B0">
        <w:rPr>
          <w:rFonts w:ascii="Arial" w:hAnsi="Arial" w:cs="Arial"/>
        </w:rPr>
        <w:t>.</w:t>
      </w:r>
      <w:r w:rsidR="003F1083">
        <w:rPr>
          <w:rFonts w:ascii="Arial" w:hAnsi="Arial" w:cs="Arial"/>
        </w:rPr>
        <w:t xml:space="preserve"> Such handshaking is deemed essential before configuring the UE with AIML configuration</w:t>
      </w:r>
      <w:r w:rsidR="00A75E54">
        <w:rPr>
          <w:rFonts w:ascii="Arial" w:hAnsi="Arial" w:cs="Arial"/>
        </w:rPr>
        <w:t xml:space="preserve"> to avoid deterioration of the prediction accuracy due to inconsistent configuration</w:t>
      </w:r>
      <w:r w:rsidR="003F1083">
        <w:rPr>
          <w:rFonts w:ascii="Arial" w:hAnsi="Arial" w:cs="Arial"/>
        </w:rPr>
        <w:t>.</w:t>
      </w:r>
    </w:p>
    <w:p w14:paraId="6FC7305E" w14:textId="77777777" w:rsidR="008207D4" w:rsidRDefault="008207D4" w:rsidP="008F0659">
      <w:pPr>
        <w:jc w:val="both"/>
        <w:rPr>
          <w:rFonts w:ascii="Arial" w:hAnsi="Arial" w:cs="Arial"/>
        </w:rPr>
      </w:pPr>
    </w:p>
    <w:p w14:paraId="2405BF6D" w14:textId="3DF985CF" w:rsidR="00862F5D" w:rsidRDefault="00484309">
      <w:pPr>
        <w:pStyle w:val="Proposal"/>
        <w:rPr>
          <w:rFonts w:cs="Arial"/>
        </w:rPr>
      </w:pPr>
      <w:bookmarkStart w:id="8" w:name="_Toc166142539"/>
      <w:bookmarkStart w:id="9" w:name="_Toc166184120"/>
      <w:r>
        <w:t>RAN2 discuss to avoid deterioration of the prediction accuracy</w:t>
      </w:r>
      <w:r w:rsidR="003D5348">
        <w:t xml:space="preserve"> using handshaking of configuration before inference</w:t>
      </w:r>
      <w:r>
        <w:t>.</w:t>
      </w:r>
      <w:bookmarkEnd w:id="8"/>
      <w:bookmarkEnd w:id="9"/>
    </w:p>
    <w:p w14:paraId="2007AE18" w14:textId="77777777" w:rsidR="00182C5B" w:rsidRPr="00C62DD7" w:rsidRDefault="00182C5B" w:rsidP="008F0659">
      <w:pPr>
        <w:pStyle w:val="Proposal"/>
        <w:numPr>
          <w:ilvl w:val="0"/>
          <w:numId w:val="0"/>
        </w:numPr>
        <w:ind w:left="1304"/>
        <w:rPr>
          <w:rFonts w:cs="Arial"/>
        </w:rPr>
      </w:pPr>
    </w:p>
    <w:p w14:paraId="13D6568F" w14:textId="50AD148D" w:rsidR="008B0BC7" w:rsidRDefault="008B0BC7" w:rsidP="008B0BC7">
      <w:pPr>
        <w:pStyle w:val="Heading2"/>
      </w:pPr>
      <w:r>
        <w:t>2.</w:t>
      </w:r>
      <w:r w:rsidR="0035318A">
        <w:t>3</w:t>
      </w:r>
      <w:r>
        <w:tab/>
        <w:t xml:space="preserve">UE sided model vs. </w:t>
      </w:r>
      <w:r w:rsidR="009461DC">
        <w:t>n</w:t>
      </w:r>
      <w:r>
        <w:t>etwork sided model</w:t>
      </w:r>
    </w:p>
    <w:p w14:paraId="20C3777B" w14:textId="77777777" w:rsidR="008B0BC7" w:rsidRDefault="008B0BC7" w:rsidP="008B0BC7">
      <w:pPr>
        <w:rPr>
          <w:rFonts w:ascii="Arial" w:hAnsi="Arial" w:cs="Arial"/>
        </w:rPr>
      </w:pPr>
      <w:r>
        <w:rPr>
          <w:rFonts w:ascii="Arial" w:hAnsi="Arial" w:cs="Arial"/>
        </w:rPr>
        <w:t xml:space="preserve">In a UE sided model, the UE performs the predictions and sends the results to the network as illustrated below. The network uses the predictions as further input to decisions related to the UE, e.g. handover decisions. </w:t>
      </w:r>
    </w:p>
    <w:p w14:paraId="6F876DA3" w14:textId="77777777" w:rsidR="00162B4F" w:rsidRDefault="00162B4F" w:rsidP="00162B4F">
      <w:pPr>
        <w:pStyle w:val="BodyText"/>
        <w:rPr>
          <w:rFonts w:cs="Arial"/>
        </w:rPr>
      </w:pPr>
      <w:r>
        <w:rPr>
          <w:rFonts w:cs="Arial"/>
        </w:rPr>
        <w:t xml:space="preserve">It is important to note that handover decisions are not only taken based on measurements. There are also other aspects that are considered, e.g. load balancing or energy saving policies in the network. The handover decision needs to be taken by the network based on </w:t>
      </w:r>
      <w:proofErr w:type="gramStart"/>
      <w:r>
        <w:rPr>
          <w:rFonts w:cs="Arial"/>
        </w:rPr>
        <w:t>a number of</w:t>
      </w:r>
      <w:proofErr w:type="gramEnd"/>
      <w:r>
        <w:rPr>
          <w:rFonts w:cs="Arial"/>
        </w:rPr>
        <w:t xml:space="preserve"> parameters and inputs and the UE does not have information about the conditions in the network. It is preferable that the UE transmits information to the network, based on network configuration.</w:t>
      </w:r>
    </w:p>
    <w:p w14:paraId="3985E872" w14:textId="77777777" w:rsidR="00162B4F" w:rsidRDefault="00162B4F" w:rsidP="00162B4F">
      <w:pPr>
        <w:pStyle w:val="BodyText"/>
        <w:rPr>
          <w:rFonts w:cs="Arial"/>
        </w:rPr>
      </w:pPr>
      <w:r>
        <w:rPr>
          <w:rFonts w:cs="Arial"/>
        </w:rPr>
        <w:t xml:space="preserve">The configuration sent from the network to the UE can include several </w:t>
      </w:r>
      <w:r w:rsidRPr="00942107">
        <w:rPr>
          <w:rFonts w:cs="Arial"/>
        </w:rPr>
        <w:t xml:space="preserve">parameters such as </w:t>
      </w:r>
      <w:r>
        <w:rPr>
          <w:rFonts w:cs="Arial"/>
        </w:rPr>
        <w:t xml:space="preserve">type of predictions (temporal, spatial or frequency domain predictions), </w:t>
      </w:r>
      <w:proofErr w:type="gramStart"/>
      <w:r w:rsidRPr="00942107">
        <w:rPr>
          <w:rFonts w:cs="Arial"/>
        </w:rPr>
        <w:t>amount</w:t>
      </w:r>
      <w:proofErr w:type="gramEnd"/>
      <w:r w:rsidRPr="00942107">
        <w:rPr>
          <w:rFonts w:cs="Arial"/>
        </w:rPr>
        <w:t xml:space="preserve"> of predicted samples</w:t>
      </w:r>
      <w:r>
        <w:rPr>
          <w:rFonts w:cs="Arial"/>
        </w:rPr>
        <w:t>,</w:t>
      </w:r>
      <w:r w:rsidRPr="00942107">
        <w:rPr>
          <w:rFonts w:cs="Arial"/>
        </w:rPr>
        <w:t xml:space="preserve"> </w:t>
      </w:r>
      <w:r>
        <w:rPr>
          <w:rFonts w:cs="Arial"/>
        </w:rPr>
        <w:t xml:space="preserve">prediction window, </w:t>
      </w:r>
      <w:r w:rsidRPr="004167EF">
        <w:rPr>
          <w:rFonts w:cs="Arial"/>
        </w:rPr>
        <w:t>accuracy threshold for the prediction</w:t>
      </w:r>
      <w:r>
        <w:rPr>
          <w:rFonts w:cs="Arial"/>
        </w:rPr>
        <w:t xml:space="preserve">s and many other parameters used by the UE to generate the predictions. The details of the content of the configuration and how the configuration is sent to the UE can be further studied, but one possibility is to include the prediction configuration in a </w:t>
      </w:r>
      <w:proofErr w:type="spellStart"/>
      <w:r w:rsidRPr="00A5677F">
        <w:rPr>
          <w:rFonts w:cs="Arial"/>
          <w:i/>
          <w:iCs/>
        </w:rPr>
        <w:t>RRC</w:t>
      </w:r>
      <w:r>
        <w:rPr>
          <w:rFonts w:cs="Arial"/>
          <w:i/>
          <w:iCs/>
        </w:rPr>
        <w:t>R</w:t>
      </w:r>
      <w:r w:rsidRPr="00A5677F">
        <w:rPr>
          <w:rFonts w:cs="Arial"/>
          <w:i/>
          <w:iCs/>
        </w:rPr>
        <w:t>econfiguration</w:t>
      </w:r>
      <w:proofErr w:type="spellEnd"/>
      <w:r>
        <w:rPr>
          <w:rFonts w:cs="Arial"/>
        </w:rPr>
        <w:t xml:space="preserve"> message.</w:t>
      </w:r>
    </w:p>
    <w:p w14:paraId="16F8C6E1" w14:textId="77777777" w:rsidR="00162B4F" w:rsidRDefault="00162B4F" w:rsidP="008B0BC7">
      <w:pPr>
        <w:rPr>
          <w:rFonts w:ascii="Arial" w:hAnsi="Arial" w:cs="Arial"/>
        </w:rPr>
      </w:pPr>
    </w:p>
    <w:p w14:paraId="05CB60C3" w14:textId="77777777" w:rsidR="008B0BC7" w:rsidRDefault="008B0BC7" w:rsidP="008B0BC7">
      <w:pPr>
        <w:rPr>
          <w:rFonts w:ascii="Arial" w:hAnsi="Arial" w:cs="Arial"/>
        </w:rPr>
      </w:pPr>
    </w:p>
    <w:p w14:paraId="664BB95B" w14:textId="34532104" w:rsidR="008B0BC7" w:rsidRPr="00F527A2" w:rsidRDefault="008E71C0" w:rsidP="008F0659">
      <w:pPr>
        <w:jc w:val="center"/>
        <w:rPr>
          <w:rFonts w:cs="Arial"/>
        </w:rPr>
      </w:pPr>
      <w:r w:rsidRPr="008E71C0">
        <w:rPr>
          <w:rFonts w:cs="Arial"/>
          <w:noProof/>
        </w:rPr>
        <w:lastRenderedPageBreak/>
        <w:drawing>
          <wp:inline distT="0" distB="0" distL="0" distR="0" wp14:anchorId="23B58890" wp14:editId="0644B363">
            <wp:extent cx="3937000" cy="3352800"/>
            <wp:effectExtent l="0" t="0" r="0" b="0"/>
            <wp:docPr id="584206739" name="Picture 584206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206739" name=""/>
                    <pic:cNvPicPr/>
                  </pic:nvPicPr>
                  <pic:blipFill>
                    <a:blip r:embed="rId13"/>
                    <a:stretch>
                      <a:fillRect/>
                    </a:stretch>
                  </pic:blipFill>
                  <pic:spPr>
                    <a:xfrm>
                      <a:off x="0" y="0"/>
                      <a:ext cx="3937000" cy="3352800"/>
                    </a:xfrm>
                    <a:prstGeom prst="rect">
                      <a:avLst/>
                    </a:prstGeom>
                  </pic:spPr>
                </pic:pic>
              </a:graphicData>
            </a:graphic>
          </wp:inline>
        </w:drawing>
      </w:r>
    </w:p>
    <w:p w14:paraId="0212D1D2" w14:textId="4EFCC609" w:rsidR="008B0BC7" w:rsidRDefault="00A178F6" w:rsidP="008B0BC7">
      <w:pPr>
        <w:pStyle w:val="BodyText"/>
        <w:rPr>
          <w:rFonts w:cs="Arial"/>
        </w:rPr>
      </w:pPr>
      <w:r w:rsidRPr="008F0659">
        <w:rPr>
          <w:rFonts w:cs="Arial"/>
          <w:b/>
          <w:bCs/>
        </w:rPr>
        <w:t>Fig</w:t>
      </w:r>
      <w:r w:rsidR="00BB35DA" w:rsidRPr="008F0659">
        <w:rPr>
          <w:rFonts w:cs="Arial"/>
          <w:b/>
          <w:bCs/>
        </w:rPr>
        <w:t>ure 3</w:t>
      </w:r>
      <w:r w:rsidR="00BB35DA">
        <w:rPr>
          <w:rFonts w:cs="Arial"/>
        </w:rPr>
        <w:t>.</w:t>
      </w:r>
      <w:r>
        <w:rPr>
          <w:rFonts w:cs="Arial"/>
        </w:rPr>
        <w:t xml:space="preserve"> </w:t>
      </w:r>
      <w:r w:rsidR="006173EF">
        <w:rPr>
          <w:rFonts w:cs="Arial"/>
        </w:rPr>
        <w:t xml:space="preserve">Network-based </w:t>
      </w:r>
      <w:r w:rsidR="00530CBF">
        <w:rPr>
          <w:rFonts w:cs="Arial"/>
        </w:rPr>
        <w:t>handover</w:t>
      </w:r>
      <w:r w:rsidR="006173EF">
        <w:rPr>
          <w:rFonts w:cs="Arial"/>
        </w:rPr>
        <w:t xml:space="preserve"> decision with </w:t>
      </w:r>
      <w:r w:rsidR="00D546FB">
        <w:rPr>
          <w:rFonts w:cs="Arial"/>
        </w:rPr>
        <w:t>UE-side</w:t>
      </w:r>
      <w:r w:rsidR="006173EF">
        <w:rPr>
          <w:rFonts w:cs="Arial"/>
        </w:rPr>
        <w:t xml:space="preserve"> </w:t>
      </w:r>
      <w:r w:rsidR="00A82EC9">
        <w:rPr>
          <w:rFonts w:cs="Arial"/>
        </w:rPr>
        <w:t>RRM</w:t>
      </w:r>
      <w:r w:rsidR="006173EF">
        <w:rPr>
          <w:rFonts w:cs="Arial"/>
        </w:rPr>
        <w:t xml:space="preserve"> </w:t>
      </w:r>
      <w:r w:rsidR="00A82EC9">
        <w:rPr>
          <w:rFonts w:cs="Arial"/>
        </w:rPr>
        <w:t>prediction</w:t>
      </w:r>
      <w:r w:rsidR="00CD3D74">
        <w:rPr>
          <w:rFonts w:cs="Arial"/>
        </w:rPr>
        <w:t>. Network control</w:t>
      </w:r>
      <w:r w:rsidR="00A74C07">
        <w:rPr>
          <w:rFonts w:cs="Arial"/>
        </w:rPr>
        <w:t>s</w:t>
      </w:r>
      <w:r w:rsidR="00CD3D74">
        <w:rPr>
          <w:rFonts w:cs="Arial"/>
        </w:rPr>
        <w:t xml:space="preserve"> the UE predictions (in time, </w:t>
      </w:r>
      <w:proofErr w:type="gramStart"/>
      <w:r w:rsidR="00CD3D74">
        <w:rPr>
          <w:rFonts w:cs="Arial"/>
        </w:rPr>
        <w:t>space</w:t>
      </w:r>
      <w:proofErr w:type="gramEnd"/>
      <w:r w:rsidR="00332811">
        <w:rPr>
          <w:rFonts w:cs="Arial"/>
        </w:rPr>
        <w:t xml:space="preserve"> and frequency</w:t>
      </w:r>
      <w:r w:rsidR="00CD3D74">
        <w:rPr>
          <w:rFonts w:cs="Arial"/>
        </w:rPr>
        <w:t xml:space="preserve"> domain</w:t>
      </w:r>
      <w:r w:rsidR="003166EB">
        <w:rPr>
          <w:rFonts w:cs="Arial"/>
        </w:rPr>
        <w:t>)</w:t>
      </w:r>
      <w:r w:rsidR="00CD3D74">
        <w:rPr>
          <w:rFonts w:cs="Arial"/>
        </w:rPr>
        <w:t xml:space="preserve"> using prediction configuration</w:t>
      </w:r>
      <w:r w:rsidR="00974BF3">
        <w:rPr>
          <w:rFonts w:cs="Arial"/>
        </w:rPr>
        <w:t>.</w:t>
      </w:r>
    </w:p>
    <w:p w14:paraId="272AC079" w14:textId="77777777" w:rsidR="0003523C" w:rsidRDefault="0003523C" w:rsidP="008B0BC7">
      <w:pPr>
        <w:pStyle w:val="BodyText"/>
        <w:rPr>
          <w:rFonts w:cs="Arial"/>
        </w:rPr>
      </w:pPr>
    </w:p>
    <w:p w14:paraId="5197E365" w14:textId="22112362" w:rsidR="00035150" w:rsidRPr="007E6235" w:rsidRDefault="005C3A29" w:rsidP="008F0659">
      <w:pPr>
        <w:pStyle w:val="Proposal"/>
        <w:rPr>
          <w:rFonts w:cs="Arial"/>
        </w:rPr>
      </w:pPr>
      <w:bookmarkStart w:id="10" w:name="_Toc166142540"/>
      <w:bookmarkStart w:id="11" w:name="_Toc166184121"/>
      <w:r>
        <w:t xml:space="preserve">The network </w:t>
      </w:r>
      <w:r w:rsidR="002F186C">
        <w:t>uses</w:t>
      </w:r>
      <w:r w:rsidR="00131C31">
        <w:t xml:space="preserve"> </w:t>
      </w:r>
      <w:r w:rsidR="00981F79">
        <w:t>RRC</w:t>
      </w:r>
      <w:r w:rsidR="002F186C">
        <w:t xml:space="preserve"> message to </w:t>
      </w:r>
      <w:r w:rsidR="00B438B0">
        <w:t>transmit</w:t>
      </w:r>
      <w:r w:rsidR="00CF0357">
        <w:t xml:space="preserve"> the prediction configuration to the UE</w:t>
      </w:r>
      <w:r w:rsidR="00D02EA4">
        <w:t>.</w:t>
      </w:r>
      <w:bookmarkEnd w:id="11"/>
      <w:r w:rsidR="00981F79">
        <w:t xml:space="preserve"> </w:t>
      </w:r>
      <w:bookmarkEnd w:id="10"/>
    </w:p>
    <w:p w14:paraId="7D9F3DE2" w14:textId="50FB028B" w:rsidR="008B0BC7" w:rsidRDefault="008B0BC7" w:rsidP="008B0BC7">
      <w:pPr>
        <w:pStyle w:val="Proposal"/>
      </w:pPr>
      <w:bookmarkStart w:id="12" w:name="_Toc166142541"/>
      <w:bookmarkStart w:id="13" w:name="_Toc166184122"/>
      <w:r>
        <w:t xml:space="preserve">The UE sends prediction information to the network based on configuration </w:t>
      </w:r>
      <w:r w:rsidR="005F7037">
        <w:t xml:space="preserve">received from </w:t>
      </w:r>
      <w:r>
        <w:t>the network.</w:t>
      </w:r>
      <w:bookmarkEnd w:id="12"/>
      <w:bookmarkEnd w:id="13"/>
    </w:p>
    <w:p w14:paraId="75EA241E" w14:textId="77777777" w:rsidR="00B01824" w:rsidRDefault="00B01824" w:rsidP="008B0BC7">
      <w:pPr>
        <w:pStyle w:val="BodyText"/>
        <w:rPr>
          <w:rFonts w:cs="Arial"/>
        </w:rPr>
      </w:pPr>
    </w:p>
    <w:p w14:paraId="2203F10A" w14:textId="77777777" w:rsidR="008B0BC7" w:rsidRDefault="008B0BC7" w:rsidP="008B0BC7">
      <w:pPr>
        <w:pStyle w:val="BodyText"/>
        <w:rPr>
          <w:rFonts w:cs="Arial"/>
        </w:rPr>
      </w:pPr>
      <w:r>
        <w:rPr>
          <w:rFonts w:cs="Arial"/>
        </w:rPr>
        <w:t xml:space="preserve">The details of how predictions are sent to the network can be further studied during the study item. One possibility is to include predictions in </w:t>
      </w:r>
      <w:proofErr w:type="spellStart"/>
      <w:r w:rsidRPr="00ED02E6">
        <w:rPr>
          <w:rFonts w:cs="Arial"/>
          <w:i/>
          <w:iCs/>
        </w:rPr>
        <w:t>MeasurementReport</w:t>
      </w:r>
      <w:proofErr w:type="spellEnd"/>
      <w:r>
        <w:rPr>
          <w:rFonts w:cs="Arial"/>
        </w:rPr>
        <w:t>, possibly along with measurements.</w:t>
      </w:r>
    </w:p>
    <w:p w14:paraId="0C42C163" w14:textId="7FDE616F" w:rsidR="008B0BC7" w:rsidRDefault="008B0BC7" w:rsidP="008B0BC7">
      <w:pPr>
        <w:pStyle w:val="Proposal"/>
      </w:pPr>
      <w:bookmarkStart w:id="14" w:name="_Toc166142542"/>
      <w:bookmarkStart w:id="15" w:name="_Toc166184123"/>
      <w:r>
        <w:t>FFS how</w:t>
      </w:r>
      <w:r w:rsidR="009C5FCE">
        <w:t xml:space="preserve"> RRM</w:t>
      </w:r>
      <w:r>
        <w:t xml:space="preserve"> predictions are sent to the network.</w:t>
      </w:r>
      <w:bookmarkEnd w:id="14"/>
      <w:bookmarkEnd w:id="15"/>
    </w:p>
    <w:p w14:paraId="7801A1A4" w14:textId="77777777" w:rsidR="008B0BC7" w:rsidRDefault="008B0BC7" w:rsidP="008B0BC7">
      <w:pPr>
        <w:pStyle w:val="BodyText"/>
        <w:rPr>
          <w:rFonts w:cs="Arial"/>
        </w:rPr>
      </w:pPr>
    </w:p>
    <w:p w14:paraId="053DFAA3" w14:textId="25E4C140" w:rsidR="0035451A" w:rsidRDefault="008126CC" w:rsidP="000F5469">
      <w:pPr>
        <w:rPr>
          <w:rFonts w:ascii="Arial" w:hAnsi="Arial" w:cs="Arial"/>
        </w:rPr>
      </w:pPr>
      <w:r>
        <w:rPr>
          <w:rFonts w:ascii="Arial" w:hAnsi="Arial" w:cs="Arial"/>
        </w:rPr>
        <w:t xml:space="preserve">In a network sided model, the network can configure the UE to send assistance information to the network and the network </w:t>
      </w:r>
      <w:r w:rsidR="00BC3EA7">
        <w:rPr>
          <w:rFonts w:ascii="Arial" w:hAnsi="Arial" w:cs="Arial"/>
        </w:rPr>
        <w:t>will use the assistance information to perform predictions on the network side.</w:t>
      </w:r>
    </w:p>
    <w:p w14:paraId="4BDC498A" w14:textId="52A66BEB" w:rsidR="00A4399A" w:rsidRDefault="008E71C0" w:rsidP="008F0659">
      <w:pPr>
        <w:jc w:val="center"/>
        <w:rPr>
          <w:rFonts w:ascii="Arial" w:hAnsi="Arial" w:cs="Arial"/>
        </w:rPr>
      </w:pPr>
      <w:r w:rsidRPr="008E71C0">
        <w:rPr>
          <w:rFonts w:ascii="Arial" w:hAnsi="Arial" w:cs="Arial"/>
          <w:noProof/>
        </w:rPr>
        <w:lastRenderedPageBreak/>
        <w:drawing>
          <wp:inline distT="0" distB="0" distL="0" distR="0" wp14:anchorId="7F10F675" wp14:editId="48CBEAE7">
            <wp:extent cx="3200400" cy="3429000"/>
            <wp:effectExtent l="0" t="0" r="0" b="0"/>
            <wp:docPr id="1738794581" name="Picture 1738794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794581" name=""/>
                    <pic:cNvPicPr/>
                  </pic:nvPicPr>
                  <pic:blipFill>
                    <a:blip r:embed="rId14"/>
                    <a:stretch>
                      <a:fillRect/>
                    </a:stretch>
                  </pic:blipFill>
                  <pic:spPr>
                    <a:xfrm>
                      <a:off x="0" y="0"/>
                      <a:ext cx="3200400" cy="3429000"/>
                    </a:xfrm>
                    <a:prstGeom prst="rect">
                      <a:avLst/>
                    </a:prstGeom>
                  </pic:spPr>
                </pic:pic>
              </a:graphicData>
            </a:graphic>
          </wp:inline>
        </w:drawing>
      </w:r>
    </w:p>
    <w:p w14:paraId="0AC39690" w14:textId="21942C52" w:rsidR="000F3070" w:rsidRDefault="00D546FB" w:rsidP="000F5469">
      <w:pPr>
        <w:rPr>
          <w:rFonts w:ascii="Arial" w:hAnsi="Arial" w:cs="Arial"/>
        </w:rPr>
      </w:pPr>
      <w:r w:rsidRPr="002F79B7">
        <w:rPr>
          <w:rFonts w:ascii="Arial" w:hAnsi="Arial" w:cs="Arial"/>
          <w:b/>
          <w:bCs/>
        </w:rPr>
        <w:t>Fig</w:t>
      </w:r>
      <w:r w:rsidR="002F79B7" w:rsidRPr="002F79B7">
        <w:rPr>
          <w:rFonts w:ascii="Arial" w:hAnsi="Arial" w:cs="Arial"/>
          <w:b/>
          <w:bCs/>
        </w:rPr>
        <w:t>ure</w:t>
      </w:r>
      <w:r w:rsidRPr="002F79B7">
        <w:rPr>
          <w:rFonts w:ascii="Arial" w:hAnsi="Arial" w:cs="Arial"/>
          <w:b/>
          <w:bCs/>
        </w:rPr>
        <w:t xml:space="preserve"> </w:t>
      </w:r>
      <w:r w:rsidR="002F79B7" w:rsidRPr="002F79B7">
        <w:rPr>
          <w:rFonts w:ascii="Arial" w:hAnsi="Arial" w:cs="Arial"/>
          <w:b/>
          <w:bCs/>
        </w:rPr>
        <w:t>4</w:t>
      </w:r>
      <w:r w:rsidR="002F79B7">
        <w:rPr>
          <w:rFonts w:ascii="Arial" w:hAnsi="Arial" w:cs="Arial"/>
        </w:rPr>
        <w:t>.</w:t>
      </w:r>
      <w:r w:rsidRPr="006173EF">
        <w:rPr>
          <w:rFonts w:ascii="Arial" w:hAnsi="Arial" w:cs="Arial"/>
        </w:rPr>
        <w:t xml:space="preserve"> </w:t>
      </w:r>
      <w:r w:rsidR="006173EF" w:rsidRPr="00A6772F">
        <w:rPr>
          <w:rFonts w:ascii="Arial" w:hAnsi="Arial" w:cs="Arial"/>
        </w:rPr>
        <w:t xml:space="preserve">Network-based </w:t>
      </w:r>
      <w:r w:rsidR="00530CBF">
        <w:rPr>
          <w:rFonts w:ascii="Arial" w:hAnsi="Arial" w:cs="Arial"/>
        </w:rPr>
        <w:t>handover</w:t>
      </w:r>
      <w:r w:rsidR="006173EF" w:rsidRPr="00A6772F">
        <w:rPr>
          <w:rFonts w:ascii="Arial" w:hAnsi="Arial" w:cs="Arial"/>
        </w:rPr>
        <w:t xml:space="preserve"> decision with </w:t>
      </w:r>
      <w:r w:rsidR="006173EF">
        <w:rPr>
          <w:rFonts w:ascii="Arial" w:hAnsi="Arial" w:cs="Arial"/>
        </w:rPr>
        <w:t>network</w:t>
      </w:r>
      <w:r w:rsidR="006173EF" w:rsidRPr="00A6772F">
        <w:rPr>
          <w:rFonts w:ascii="Arial" w:hAnsi="Arial" w:cs="Arial"/>
        </w:rPr>
        <w:t>-side RRM prediction</w:t>
      </w:r>
      <w:r w:rsidR="0003523C">
        <w:rPr>
          <w:rFonts w:ascii="Arial" w:hAnsi="Arial" w:cs="Arial"/>
        </w:rPr>
        <w:t xml:space="preserve"> </w:t>
      </w:r>
      <w:r w:rsidR="008E71C0">
        <w:rPr>
          <w:rFonts w:ascii="Arial" w:hAnsi="Arial" w:cs="Arial"/>
        </w:rPr>
        <w:t xml:space="preserve">as well as other local data at the </w:t>
      </w:r>
      <w:proofErr w:type="spellStart"/>
      <w:proofErr w:type="gramStart"/>
      <w:r w:rsidR="008E71C0">
        <w:rPr>
          <w:rFonts w:ascii="Arial" w:hAnsi="Arial" w:cs="Arial"/>
        </w:rPr>
        <w:t>gNB</w:t>
      </w:r>
      <w:proofErr w:type="spellEnd"/>
      <w:proofErr w:type="gramEnd"/>
    </w:p>
    <w:p w14:paraId="1C4D4321" w14:textId="60598ED4" w:rsidR="0035451A" w:rsidRDefault="00631D36" w:rsidP="000F5469">
      <w:pPr>
        <w:rPr>
          <w:rFonts w:ascii="Arial" w:hAnsi="Arial" w:cs="Arial"/>
        </w:rPr>
      </w:pPr>
      <w:r>
        <w:rPr>
          <w:rFonts w:ascii="Arial" w:hAnsi="Arial" w:cs="Arial"/>
        </w:rPr>
        <w:t xml:space="preserve">The assistance information may </w:t>
      </w:r>
      <w:r w:rsidR="00C404F2">
        <w:rPr>
          <w:rFonts w:ascii="Arial" w:hAnsi="Arial" w:cs="Arial"/>
        </w:rPr>
        <w:t>be</w:t>
      </w:r>
      <w:r w:rsidR="00B07823">
        <w:rPr>
          <w:rFonts w:ascii="Arial" w:hAnsi="Arial" w:cs="Arial"/>
        </w:rPr>
        <w:t xml:space="preserve"> UE position</w:t>
      </w:r>
      <w:r w:rsidR="005A7587">
        <w:rPr>
          <w:rFonts w:ascii="Arial" w:hAnsi="Arial" w:cs="Arial"/>
        </w:rPr>
        <w:t xml:space="preserve">, UE trajectory, </w:t>
      </w:r>
      <w:r w:rsidR="004811C7">
        <w:rPr>
          <w:rFonts w:ascii="Arial" w:hAnsi="Arial" w:cs="Arial"/>
        </w:rPr>
        <w:t>UE speed,</w:t>
      </w:r>
      <w:r w:rsidR="00DB2011">
        <w:rPr>
          <w:rFonts w:ascii="Arial" w:hAnsi="Arial" w:cs="Arial"/>
        </w:rPr>
        <w:t xml:space="preserve"> </w:t>
      </w:r>
      <w:r w:rsidR="0071459A" w:rsidRPr="0071459A">
        <w:rPr>
          <w:rFonts w:ascii="Arial" w:hAnsi="Arial" w:cs="Arial"/>
        </w:rPr>
        <w:t>sensor information</w:t>
      </w:r>
      <w:r w:rsidR="00C404F2">
        <w:rPr>
          <w:rFonts w:ascii="Arial" w:hAnsi="Arial" w:cs="Arial"/>
        </w:rPr>
        <w:t>,</w:t>
      </w:r>
      <w:r w:rsidR="0071459A" w:rsidRPr="0071459A">
        <w:rPr>
          <w:rFonts w:ascii="Arial" w:hAnsi="Arial" w:cs="Arial"/>
        </w:rPr>
        <w:t xml:space="preserve"> </w:t>
      </w:r>
      <w:r w:rsidR="002A0103">
        <w:rPr>
          <w:rFonts w:ascii="Arial" w:hAnsi="Arial" w:cs="Arial"/>
        </w:rPr>
        <w:t xml:space="preserve">etc. </w:t>
      </w:r>
      <w:r w:rsidR="00544387">
        <w:rPr>
          <w:rFonts w:ascii="Arial" w:hAnsi="Arial" w:cs="Arial"/>
        </w:rPr>
        <w:t>The details of the assistance information should be studied as part of the study item.</w:t>
      </w:r>
    </w:p>
    <w:p w14:paraId="0151B5B2" w14:textId="029AA70C" w:rsidR="004B422D" w:rsidRDefault="004B422D" w:rsidP="004B422D">
      <w:pPr>
        <w:pStyle w:val="Proposal"/>
      </w:pPr>
      <w:bookmarkStart w:id="16" w:name="_Toc166142543"/>
      <w:bookmarkStart w:id="17" w:name="_Toc166184124"/>
      <w:r>
        <w:t xml:space="preserve">The network can configure the UE to </w:t>
      </w:r>
      <w:proofErr w:type="gramStart"/>
      <w:r>
        <w:t>provide assistance</w:t>
      </w:r>
      <w:proofErr w:type="gramEnd"/>
      <w:r>
        <w:t xml:space="preserve"> information </w:t>
      </w:r>
      <w:r w:rsidR="006D248F">
        <w:t>collected as input</w:t>
      </w:r>
      <w:r w:rsidR="006B11C9">
        <w:t xml:space="preserve"> for </w:t>
      </w:r>
      <w:r w:rsidR="006D248F">
        <w:t>mobility related</w:t>
      </w:r>
      <w:r w:rsidR="00C5451A">
        <w:t xml:space="preserve"> predictions</w:t>
      </w:r>
      <w:r w:rsidR="00814C60">
        <w:t xml:space="preserve"> in</w:t>
      </w:r>
      <w:r>
        <w:t xml:space="preserve"> the network.</w:t>
      </w:r>
      <w:bookmarkEnd w:id="16"/>
      <w:bookmarkEnd w:id="17"/>
    </w:p>
    <w:p w14:paraId="16CDAA6A" w14:textId="5E291755" w:rsidR="008F045C" w:rsidRDefault="00DD4A37" w:rsidP="00DD4A37">
      <w:pPr>
        <w:pStyle w:val="Proposal"/>
      </w:pPr>
      <w:bookmarkStart w:id="18" w:name="_Toc166142137"/>
      <w:bookmarkStart w:id="19" w:name="_Toc166142544"/>
      <w:bookmarkStart w:id="20" w:name="_Toc166184125"/>
      <w:bookmarkEnd w:id="18"/>
      <w:r>
        <w:t>FFS which assistance information to be reported by the UE for network sided RRM prediction</w:t>
      </w:r>
      <w:bookmarkEnd w:id="19"/>
      <w:bookmarkEnd w:id="20"/>
    </w:p>
    <w:p w14:paraId="7E7D7153" w14:textId="77777777" w:rsidR="00D94478" w:rsidRPr="004D5B3B" w:rsidRDefault="00D94478" w:rsidP="00DD4A37">
      <w:bookmarkStart w:id="21" w:name="_Toc166142309"/>
      <w:bookmarkStart w:id="22" w:name="_Toc166142360"/>
      <w:bookmarkStart w:id="23" w:name="_Toc166142138"/>
      <w:bookmarkStart w:id="24" w:name="_Toc166142310"/>
      <w:bookmarkStart w:id="25" w:name="_Toc166142361"/>
      <w:bookmarkStart w:id="26" w:name="_Toc166142139"/>
      <w:bookmarkEnd w:id="21"/>
      <w:bookmarkEnd w:id="22"/>
      <w:bookmarkEnd w:id="23"/>
      <w:bookmarkEnd w:id="24"/>
      <w:bookmarkEnd w:id="25"/>
      <w:bookmarkEnd w:id="26"/>
    </w:p>
    <w:p w14:paraId="7570C759" w14:textId="2ED2295A" w:rsidR="006E1C82" w:rsidRPr="00075897" w:rsidRDefault="00C01F33" w:rsidP="00075897">
      <w:pPr>
        <w:pStyle w:val="Heading1"/>
      </w:pPr>
      <w:r w:rsidRPr="00CE0424">
        <w:t>Conclusion</w:t>
      </w:r>
    </w:p>
    <w:p w14:paraId="7D41458E" w14:textId="77777777" w:rsidR="00CC2330" w:rsidRDefault="00403997" w:rsidP="00102531">
      <w:pPr>
        <w:pStyle w:val="BodyText"/>
      </w:pPr>
      <w:r>
        <w:t>In the previous sections</w:t>
      </w:r>
      <w:r w:rsidRPr="00CE0424">
        <w:t xml:space="preserve"> we </w:t>
      </w:r>
      <w:r>
        <w:t xml:space="preserve">made the following </w:t>
      </w:r>
      <w:r w:rsidR="0085622A">
        <w:t>proposals</w:t>
      </w:r>
      <w:r w:rsidR="008E065E" w:rsidRPr="00CE0424">
        <w:t>:</w:t>
      </w:r>
    </w:p>
    <w:p w14:paraId="1BB8C30F" w14:textId="77777777" w:rsidR="0029004E" w:rsidRDefault="006E1C82">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66184117" w:history="1">
        <w:r w:rsidR="0029004E" w:rsidRPr="00860B2C">
          <w:rPr>
            <w:rStyle w:val="Hyperlink"/>
            <w:noProof/>
          </w:rPr>
          <w:t>Proposal 1</w:t>
        </w:r>
        <w:r w:rsidR="0029004E">
          <w:rPr>
            <w:rFonts w:asciiTheme="minorHAnsi" w:eastAsiaTheme="minorEastAsia" w:hAnsiTheme="minorHAnsi" w:cstheme="minorBidi"/>
            <w:b w:val="0"/>
            <w:noProof/>
            <w:kern w:val="2"/>
            <w:sz w:val="24"/>
            <w:szCs w:val="24"/>
            <w:lang w:val="en-SE" w:eastAsia="en-GB"/>
            <w14:ligatures w14:val="standardContextual"/>
          </w:rPr>
          <w:tab/>
        </w:r>
        <w:r w:rsidR="0029004E" w:rsidRPr="00860B2C">
          <w:rPr>
            <w:rStyle w:val="Hyperlink"/>
            <w:noProof/>
          </w:rPr>
          <w:t>RAN2 agree to start evaluation of RRM measurement predictions with prediction of RSRP quantity.</w:t>
        </w:r>
      </w:hyperlink>
    </w:p>
    <w:p w14:paraId="1A1FCCB3" w14:textId="77777777" w:rsidR="0029004E" w:rsidRDefault="0029004E">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66184118" w:history="1">
        <w:r w:rsidRPr="00860B2C">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860B2C">
          <w:rPr>
            <w:rStyle w:val="Hyperlink"/>
            <w:noProof/>
          </w:rPr>
          <w:t>RAN2 agree to confine the model output to the L3 filtered measurement prediction.</w:t>
        </w:r>
      </w:hyperlink>
    </w:p>
    <w:p w14:paraId="50FCB5FC" w14:textId="77777777" w:rsidR="0029004E" w:rsidRDefault="0029004E">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66184119" w:history="1">
        <w:r w:rsidRPr="00860B2C">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860B2C">
          <w:rPr>
            <w:rStyle w:val="Hyperlink"/>
            <w:noProof/>
          </w:rPr>
          <w:t>L3 filtered beam measurements is considered as input to the RRM measurement prediction model. L1 unfiltered measurement is FFS.</w:t>
        </w:r>
      </w:hyperlink>
    </w:p>
    <w:p w14:paraId="09DE5EEA" w14:textId="77777777" w:rsidR="0029004E" w:rsidRDefault="0029004E">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66184120" w:history="1">
        <w:r w:rsidRPr="00860B2C">
          <w:rPr>
            <w:rStyle w:val="Hyperlink"/>
            <w:rFonts w:cs="Arial"/>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860B2C">
          <w:rPr>
            <w:rStyle w:val="Hyperlink"/>
            <w:noProof/>
          </w:rPr>
          <w:t>RAN2 discuss to avoid deterioration of the prediction accuracy using handshaking of configuration before inference.</w:t>
        </w:r>
      </w:hyperlink>
    </w:p>
    <w:p w14:paraId="32EBECBC" w14:textId="77777777" w:rsidR="0029004E" w:rsidRDefault="0029004E">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66184121" w:history="1">
        <w:r w:rsidRPr="00860B2C">
          <w:rPr>
            <w:rStyle w:val="Hyperlink"/>
            <w:rFonts w:cs="Arial"/>
            <w:noProof/>
          </w:rPr>
          <w:t>Proposal 5</w:t>
        </w:r>
        <w:r>
          <w:rPr>
            <w:rFonts w:asciiTheme="minorHAnsi" w:eastAsiaTheme="minorEastAsia" w:hAnsiTheme="minorHAnsi" w:cstheme="minorBidi"/>
            <w:b w:val="0"/>
            <w:noProof/>
            <w:kern w:val="2"/>
            <w:sz w:val="24"/>
            <w:szCs w:val="24"/>
            <w:lang w:val="en-SE" w:eastAsia="en-GB"/>
            <w14:ligatures w14:val="standardContextual"/>
          </w:rPr>
          <w:tab/>
        </w:r>
        <w:r w:rsidRPr="00860B2C">
          <w:rPr>
            <w:rStyle w:val="Hyperlink"/>
            <w:noProof/>
          </w:rPr>
          <w:t>The network uses RRC message to transmit the prediction configuration to the UE.</w:t>
        </w:r>
      </w:hyperlink>
    </w:p>
    <w:p w14:paraId="1FE5A4D7" w14:textId="77777777" w:rsidR="0029004E" w:rsidRDefault="0029004E">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66184122" w:history="1">
        <w:r w:rsidRPr="00860B2C">
          <w:rPr>
            <w:rStyle w:val="Hyperlink"/>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860B2C">
          <w:rPr>
            <w:rStyle w:val="Hyperlink"/>
            <w:noProof/>
          </w:rPr>
          <w:t>The UE sends prediction information to the network based on configuration received from the network.</w:t>
        </w:r>
      </w:hyperlink>
    </w:p>
    <w:p w14:paraId="47F19CF4" w14:textId="77777777" w:rsidR="0029004E" w:rsidRDefault="0029004E">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66184123" w:history="1">
        <w:r w:rsidRPr="00860B2C">
          <w:rPr>
            <w:rStyle w:val="Hyperlink"/>
            <w:noProof/>
          </w:rPr>
          <w:t>Proposal 7</w:t>
        </w:r>
        <w:r>
          <w:rPr>
            <w:rFonts w:asciiTheme="minorHAnsi" w:eastAsiaTheme="minorEastAsia" w:hAnsiTheme="minorHAnsi" w:cstheme="minorBidi"/>
            <w:b w:val="0"/>
            <w:noProof/>
            <w:kern w:val="2"/>
            <w:sz w:val="24"/>
            <w:szCs w:val="24"/>
            <w:lang w:val="en-SE" w:eastAsia="en-GB"/>
            <w14:ligatures w14:val="standardContextual"/>
          </w:rPr>
          <w:tab/>
        </w:r>
        <w:r w:rsidRPr="00860B2C">
          <w:rPr>
            <w:rStyle w:val="Hyperlink"/>
            <w:noProof/>
          </w:rPr>
          <w:t>FFS how RRM predictions are sent to the network.</w:t>
        </w:r>
      </w:hyperlink>
    </w:p>
    <w:p w14:paraId="1B1F161C" w14:textId="77777777" w:rsidR="0029004E" w:rsidRDefault="0029004E">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66184124" w:history="1">
        <w:r w:rsidRPr="00860B2C">
          <w:rPr>
            <w:rStyle w:val="Hyperlink"/>
            <w:noProof/>
          </w:rPr>
          <w:t>Proposal 8</w:t>
        </w:r>
        <w:r>
          <w:rPr>
            <w:rFonts w:asciiTheme="minorHAnsi" w:eastAsiaTheme="minorEastAsia" w:hAnsiTheme="minorHAnsi" w:cstheme="minorBidi"/>
            <w:b w:val="0"/>
            <w:noProof/>
            <w:kern w:val="2"/>
            <w:sz w:val="24"/>
            <w:szCs w:val="24"/>
            <w:lang w:val="en-SE" w:eastAsia="en-GB"/>
            <w14:ligatures w14:val="standardContextual"/>
          </w:rPr>
          <w:tab/>
        </w:r>
        <w:r w:rsidRPr="00860B2C">
          <w:rPr>
            <w:rStyle w:val="Hyperlink"/>
            <w:noProof/>
          </w:rPr>
          <w:t>The network can configure the UE to provide assistance information collected as input for mobility related predictions in the network.</w:t>
        </w:r>
      </w:hyperlink>
    </w:p>
    <w:p w14:paraId="129FDF01" w14:textId="77777777" w:rsidR="0029004E" w:rsidRDefault="0029004E">
      <w:pPr>
        <w:pStyle w:val="TableofFigures"/>
        <w:tabs>
          <w:tab w:val="right" w:leader="dot" w:pos="9628"/>
        </w:tabs>
        <w:rPr>
          <w:rFonts w:asciiTheme="minorHAnsi" w:eastAsiaTheme="minorEastAsia" w:hAnsiTheme="minorHAnsi" w:cstheme="minorBidi"/>
          <w:b w:val="0"/>
          <w:noProof/>
          <w:kern w:val="2"/>
          <w:sz w:val="24"/>
          <w:szCs w:val="24"/>
          <w:lang w:val="en-SE" w:eastAsia="en-GB"/>
          <w14:ligatures w14:val="standardContextual"/>
        </w:rPr>
      </w:pPr>
      <w:hyperlink w:anchor="_Toc166184125" w:history="1">
        <w:r w:rsidRPr="00860B2C">
          <w:rPr>
            <w:rStyle w:val="Hyperlink"/>
            <w:noProof/>
          </w:rPr>
          <w:t>Proposal 9</w:t>
        </w:r>
        <w:r>
          <w:rPr>
            <w:rFonts w:asciiTheme="minorHAnsi" w:eastAsiaTheme="minorEastAsia" w:hAnsiTheme="minorHAnsi" w:cstheme="minorBidi"/>
            <w:b w:val="0"/>
            <w:noProof/>
            <w:kern w:val="2"/>
            <w:sz w:val="24"/>
            <w:szCs w:val="24"/>
            <w:lang w:val="en-SE" w:eastAsia="en-GB"/>
            <w14:ligatures w14:val="standardContextual"/>
          </w:rPr>
          <w:tab/>
        </w:r>
        <w:r w:rsidRPr="00860B2C">
          <w:rPr>
            <w:rStyle w:val="Hyperlink"/>
            <w:noProof/>
          </w:rPr>
          <w:t>FFS which assistance information to be reported by the UE for network sided RRM prediction</w:t>
        </w:r>
      </w:hyperlink>
    </w:p>
    <w:p w14:paraId="64F3E645" w14:textId="1A3AF0FF" w:rsidR="00C01F33" w:rsidRPr="00CE0424" w:rsidRDefault="006E1C82" w:rsidP="008B5C55">
      <w:pPr>
        <w:pStyle w:val="TableofFigures"/>
        <w:tabs>
          <w:tab w:val="right" w:leader="dot" w:pos="9628"/>
        </w:tabs>
        <w:ind w:left="0" w:firstLine="0"/>
      </w:pPr>
      <w:r>
        <w:rPr>
          <w:b w:val="0"/>
          <w:bCs/>
          <w:lang w:val="en-US"/>
        </w:rPr>
        <w:lastRenderedPageBreak/>
        <w:fldChar w:fldCharType="end"/>
      </w:r>
    </w:p>
    <w:p w14:paraId="7BD5CFC3" w14:textId="77777777" w:rsidR="00F507D1" w:rsidRPr="00CE0424" w:rsidRDefault="00F507D1" w:rsidP="00CE0424">
      <w:pPr>
        <w:pStyle w:val="Heading1"/>
      </w:pPr>
      <w:r w:rsidRPr="00CE0424">
        <w:t>References</w:t>
      </w:r>
    </w:p>
    <w:p w14:paraId="5DCC939F" w14:textId="25579946" w:rsidR="003A7EF3" w:rsidRDefault="00AB0AA3" w:rsidP="00AB0AA3">
      <w:pPr>
        <w:pStyle w:val="Reference"/>
      </w:pPr>
      <w:bookmarkStart w:id="27" w:name="_Ref174151459"/>
      <w:bookmarkStart w:id="28" w:name="_Ref189809556"/>
      <w:bookmarkStart w:id="29" w:name="_Ref162616328"/>
      <w:r w:rsidRPr="00755A61">
        <w:t>RP-2340</w:t>
      </w:r>
      <w:r>
        <w:t>55,</w:t>
      </w:r>
      <w:r>
        <w:tab/>
        <w:t xml:space="preserve">SID: </w:t>
      </w:r>
      <w:bookmarkEnd w:id="27"/>
      <w:bookmarkEnd w:id="28"/>
      <w:r w:rsidRPr="00CC03B4">
        <w:t>Study on Artificial Intelligence (AI)/Machine Learning (ML) for mobility in NR</w:t>
      </w:r>
      <w:bookmarkEnd w:id="29"/>
    </w:p>
    <w:sectPr w:rsidR="003A7EF3" w:rsidSect="00520829">
      <w:headerReference w:type="even" r:id="rId15"/>
      <w:footerReference w:type="default" r:id="rId16"/>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0A926" w14:textId="77777777" w:rsidR="00520829" w:rsidRDefault="00520829">
      <w:r>
        <w:separator/>
      </w:r>
    </w:p>
  </w:endnote>
  <w:endnote w:type="continuationSeparator" w:id="0">
    <w:p w14:paraId="4448BA77" w14:textId="77777777" w:rsidR="00520829" w:rsidRDefault="00520829">
      <w:r>
        <w:continuationSeparator/>
      </w:r>
    </w:p>
  </w:endnote>
  <w:endnote w:type="continuationNotice" w:id="1">
    <w:p w14:paraId="18BA9448" w14:textId="77777777" w:rsidR="00520829" w:rsidRDefault="005208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71964" w14:textId="77777777" w:rsidR="00520829" w:rsidRDefault="00520829">
      <w:r>
        <w:separator/>
      </w:r>
    </w:p>
  </w:footnote>
  <w:footnote w:type="continuationSeparator" w:id="0">
    <w:p w14:paraId="294C3FC8" w14:textId="77777777" w:rsidR="00520829" w:rsidRDefault="00520829">
      <w:r>
        <w:continuationSeparator/>
      </w:r>
    </w:p>
  </w:footnote>
  <w:footnote w:type="continuationNotice" w:id="1">
    <w:p w14:paraId="0A3DFD36" w14:textId="77777777" w:rsidR="00520829" w:rsidRDefault="005208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189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F83D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927" w:hanging="360"/>
      </w:pPr>
      <w:rPr>
        <w:rFonts w:ascii="Wingdings" w:eastAsia="MS Mincho"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0F0174"/>
    <w:multiLevelType w:val="hybridMultilevel"/>
    <w:tmpl w:val="7A84AB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9"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E97C91"/>
    <w:multiLevelType w:val="hybridMultilevel"/>
    <w:tmpl w:val="2EF01BF2"/>
    <w:lvl w:ilvl="0" w:tplc="76AAC118">
      <w:start w:val="1"/>
      <w:numFmt w:val="bullet"/>
      <w:lvlText w:val="•"/>
      <w:lvlJc w:val="left"/>
      <w:pPr>
        <w:tabs>
          <w:tab w:val="num" w:pos="720"/>
        </w:tabs>
        <w:ind w:left="720" w:hanging="360"/>
      </w:pPr>
      <w:rPr>
        <w:rFonts w:ascii="Arial" w:hAnsi="Arial" w:hint="default"/>
      </w:rPr>
    </w:lvl>
    <w:lvl w:ilvl="1" w:tplc="3FCCC99E" w:tentative="1">
      <w:start w:val="1"/>
      <w:numFmt w:val="bullet"/>
      <w:lvlText w:val="•"/>
      <w:lvlJc w:val="left"/>
      <w:pPr>
        <w:tabs>
          <w:tab w:val="num" w:pos="1440"/>
        </w:tabs>
        <w:ind w:left="1440" w:hanging="360"/>
      </w:pPr>
      <w:rPr>
        <w:rFonts w:ascii="Arial" w:hAnsi="Arial" w:hint="default"/>
      </w:rPr>
    </w:lvl>
    <w:lvl w:ilvl="2" w:tplc="61B84440" w:tentative="1">
      <w:start w:val="1"/>
      <w:numFmt w:val="bullet"/>
      <w:lvlText w:val="•"/>
      <w:lvlJc w:val="left"/>
      <w:pPr>
        <w:tabs>
          <w:tab w:val="num" w:pos="2160"/>
        </w:tabs>
        <w:ind w:left="2160" w:hanging="360"/>
      </w:pPr>
      <w:rPr>
        <w:rFonts w:ascii="Arial" w:hAnsi="Arial" w:hint="default"/>
      </w:rPr>
    </w:lvl>
    <w:lvl w:ilvl="3" w:tplc="BE2C551E" w:tentative="1">
      <w:start w:val="1"/>
      <w:numFmt w:val="bullet"/>
      <w:lvlText w:val="•"/>
      <w:lvlJc w:val="left"/>
      <w:pPr>
        <w:tabs>
          <w:tab w:val="num" w:pos="2880"/>
        </w:tabs>
        <w:ind w:left="2880" w:hanging="360"/>
      </w:pPr>
      <w:rPr>
        <w:rFonts w:ascii="Arial" w:hAnsi="Arial" w:hint="default"/>
      </w:rPr>
    </w:lvl>
    <w:lvl w:ilvl="4" w:tplc="CC985A3A" w:tentative="1">
      <w:start w:val="1"/>
      <w:numFmt w:val="bullet"/>
      <w:lvlText w:val="•"/>
      <w:lvlJc w:val="left"/>
      <w:pPr>
        <w:tabs>
          <w:tab w:val="num" w:pos="3600"/>
        </w:tabs>
        <w:ind w:left="3600" w:hanging="360"/>
      </w:pPr>
      <w:rPr>
        <w:rFonts w:ascii="Arial" w:hAnsi="Arial" w:hint="default"/>
      </w:rPr>
    </w:lvl>
    <w:lvl w:ilvl="5" w:tplc="C1402ECA" w:tentative="1">
      <w:start w:val="1"/>
      <w:numFmt w:val="bullet"/>
      <w:lvlText w:val="•"/>
      <w:lvlJc w:val="left"/>
      <w:pPr>
        <w:tabs>
          <w:tab w:val="num" w:pos="4320"/>
        </w:tabs>
        <w:ind w:left="4320" w:hanging="360"/>
      </w:pPr>
      <w:rPr>
        <w:rFonts w:ascii="Arial" w:hAnsi="Arial" w:hint="default"/>
      </w:rPr>
    </w:lvl>
    <w:lvl w:ilvl="6" w:tplc="8546784A" w:tentative="1">
      <w:start w:val="1"/>
      <w:numFmt w:val="bullet"/>
      <w:lvlText w:val="•"/>
      <w:lvlJc w:val="left"/>
      <w:pPr>
        <w:tabs>
          <w:tab w:val="num" w:pos="5040"/>
        </w:tabs>
        <w:ind w:left="5040" w:hanging="360"/>
      </w:pPr>
      <w:rPr>
        <w:rFonts w:ascii="Arial" w:hAnsi="Arial" w:hint="default"/>
      </w:rPr>
    </w:lvl>
    <w:lvl w:ilvl="7" w:tplc="24F88F1C" w:tentative="1">
      <w:start w:val="1"/>
      <w:numFmt w:val="bullet"/>
      <w:lvlText w:val="•"/>
      <w:lvlJc w:val="left"/>
      <w:pPr>
        <w:tabs>
          <w:tab w:val="num" w:pos="5760"/>
        </w:tabs>
        <w:ind w:left="5760" w:hanging="360"/>
      </w:pPr>
      <w:rPr>
        <w:rFonts w:ascii="Arial" w:hAnsi="Arial" w:hint="default"/>
      </w:rPr>
    </w:lvl>
    <w:lvl w:ilvl="8" w:tplc="A68241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3F35F13"/>
    <w:multiLevelType w:val="hybridMultilevel"/>
    <w:tmpl w:val="65EC8C8A"/>
    <w:lvl w:ilvl="0" w:tplc="F0EC506A">
      <w:start w:val="1"/>
      <w:numFmt w:val="bullet"/>
      <w:lvlText w:val="•"/>
      <w:lvlJc w:val="left"/>
      <w:pPr>
        <w:tabs>
          <w:tab w:val="num" w:pos="720"/>
        </w:tabs>
        <w:ind w:left="720" w:hanging="360"/>
      </w:pPr>
      <w:rPr>
        <w:rFonts w:ascii="Arial" w:hAnsi="Arial" w:hint="default"/>
      </w:rPr>
    </w:lvl>
    <w:lvl w:ilvl="1" w:tplc="82906698" w:tentative="1">
      <w:start w:val="1"/>
      <w:numFmt w:val="bullet"/>
      <w:lvlText w:val="•"/>
      <w:lvlJc w:val="left"/>
      <w:pPr>
        <w:tabs>
          <w:tab w:val="num" w:pos="1440"/>
        </w:tabs>
        <w:ind w:left="1440" w:hanging="360"/>
      </w:pPr>
      <w:rPr>
        <w:rFonts w:ascii="Arial" w:hAnsi="Arial" w:hint="default"/>
      </w:rPr>
    </w:lvl>
    <w:lvl w:ilvl="2" w:tplc="5B6CA292" w:tentative="1">
      <w:start w:val="1"/>
      <w:numFmt w:val="bullet"/>
      <w:lvlText w:val="•"/>
      <w:lvlJc w:val="left"/>
      <w:pPr>
        <w:tabs>
          <w:tab w:val="num" w:pos="2160"/>
        </w:tabs>
        <w:ind w:left="2160" w:hanging="360"/>
      </w:pPr>
      <w:rPr>
        <w:rFonts w:ascii="Arial" w:hAnsi="Arial" w:hint="default"/>
      </w:rPr>
    </w:lvl>
    <w:lvl w:ilvl="3" w:tplc="5FD26F5A" w:tentative="1">
      <w:start w:val="1"/>
      <w:numFmt w:val="bullet"/>
      <w:lvlText w:val="•"/>
      <w:lvlJc w:val="left"/>
      <w:pPr>
        <w:tabs>
          <w:tab w:val="num" w:pos="2880"/>
        </w:tabs>
        <w:ind w:left="2880" w:hanging="360"/>
      </w:pPr>
      <w:rPr>
        <w:rFonts w:ascii="Arial" w:hAnsi="Arial" w:hint="default"/>
      </w:rPr>
    </w:lvl>
    <w:lvl w:ilvl="4" w:tplc="6902123E" w:tentative="1">
      <w:start w:val="1"/>
      <w:numFmt w:val="bullet"/>
      <w:lvlText w:val="•"/>
      <w:lvlJc w:val="left"/>
      <w:pPr>
        <w:tabs>
          <w:tab w:val="num" w:pos="3600"/>
        </w:tabs>
        <w:ind w:left="3600" w:hanging="360"/>
      </w:pPr>
      <w:rPr>
        <w:rFonts w:ascii="Arial" w:hAnsi="Arial" w:hint="default"/>
      </w:rPr>
    </w:lvl>
    <w:lvl w:ilvl="5" w:tplc="4856933A" w:tentative="1">
      <w:start w:val="1"/>
      <w:numFmt w:val="bullet"/>
      <w:lvlText w:val="•"/>
      <w:lvlJc w:val="left"/>
      <w:pPr>
        <w:tabs>
          <w:tab w:val="num" w:pos="4320"/>
        </w:tabs>
        <w:ind w:left="4320" w:hanging="360"/>
      </w:pPr>
      <w:rPr>
        <w:rFonts w:ascii="Arial" w:hAnsi="Arial" w:hint="default"/>
      </w:rPr>
    </w:lvl>
    <w:lvl w:ilvl="6" w:tplc="91F8715E" w:tentative="1">
      <w:start w:val="1"/>
      <w:numFmt w:val="bullet"/>
      <w:lvlText w:val="•"/>
      <w:lvlJc w:val="left"/>
      <w:pPr>
        <w:tabs>
          <w:tab w:val="num" w:pos="5040"/>
        </w:tabs>
        <w:ind w:left="5040" w:hanging="360"/>
      </w:pPr>
      <w:rPr>
        <w:rFonts w:ascii="Arial" w:hAnsi="Arial" w:hint="default"/>
      </w:rPr>
    </w:lvl>
    <w:lvl w:ilvl="7" w:tplc="8CCE3362" w:tentative="1">
      <w:start w:val="1"/>
      <w:numFmt w:val="bullet"/>
      <w:lvlText w:val="•"/>
      <w:lvlJc w:val="left"/>
      <w:pPr>
        <w:tabs>
          <w:tab w:val="num" w:pos="5760"/>
        </w:tabs>
        <w:ind w:left="5760" w:hanging="360"/>
      </w:pPr>
      <w:rPr>
        <w:rFonts w:ascii="Arial" w:hAnsi="Arial" w:hint="default"/>
      </w:rPr>
    </w:lvl>
    <w:lvl w:ilvl="8" w:tplc="94FABCF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70606F"/>
    <w:multiLevelType w:val="hybridMultilevel"/>
    <w:tmpl w:val="6E926A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697598"/>
    <w:multiLevelType w:val="hybridMultilevel"/>
    <w:tmpl w:val="643A6026"/>
    <w:lvl w:ilvl="0" w:tplc="FD60CEB4">
      <w:start w:val="202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40495FCD"/>
    <w:multiLevelType w:val="hybridMultilevel"/>
    <w:tmpl w:val="27CC2754"/>
    <w:lvl w:ilvl="0" w:tplc="6A1C3B7A">
      <w:start w:val="5"/>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09D0599"/>
    <w:multiLevelType w:val="hybridMultilevel"/>
    <w:tmpl w:val="7BA4CB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5B0601"/>
    <w:multiLevelType w:val="multilevel"/>
    <w:tmpl w:val="1B18F1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5A468AA"/>
    <w:multiLevelType w:val="hybridMultilevel"/>
    <w:tmpl w:val="3EE063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46C64AC8"/>
    <w:multiLevelType w:val="hybridMultilevel"/>
    <w:tmpl w:val="0C42B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4FFA6493"/>
    <w:multiLevelType w:val="hybridMultilevel"/>
    <w:tmpl w:val="5AFE1B8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0346B0E"/>
    <w:multiLevelType w:val="hybridMultilevel"/>
    <w:tmpl w:val="DC4279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64FA2676"/>
    <w:multiLevelType w:val="hybridMultilevel"/>
    <w:tmpl w:val="7BA4CB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65DB3CEA"/>
    <w:multiLevelType w:val="hybridMultilevel"/>
    <w:tmpl w:val="22A0DE9E"/>
    <w:lvl w:ilvl="0" w:tplc="FED83C20">
      <w:start w:val="1"/>
      <w:numFmt w:val="decimal"/>
      <w:lvlText w:val="%1."/>
      <w:lvlJc w:val="left"/>
      <w:pPr>
        <w:tabs>
          <w:tab w:val="num" w:pos="720"/>
        </w:tabs>
        <w:ind w:left="720" w:hanging="360"/>
      </w:pPr>
    </w:lvl>
    <w:lvl w:ilvl="1" w:tplc="21A05174" w:tentative="1">
      <w:start w:val="1"/>
      <w:numFmt w:val="decimal"/>
      <w:lvlText w:val="%2."/>
      <w:lvlJc w:val="left"/>
      <w:pPr>
        <w:tabs>
          <w:tab w:val="num" w:pos="1440"/>
        </w:tabs>
        <w:ind w:left="1440" w:hanging="360"/>
      </w:pPr>
    </w:lvl>
    <w:lvl w:ilvl="2" w:tplc="586A4482" w:tentative="1">
      <w:start w:val="1"/>
      <w:numFmt w:val="decimal"/>
      <w:lvlText w:val="%3."/>
      <w:lvlJc w:val="left"/>
      <w:pPr>
        <w:tabs>
          <w:tab w:val="num" w:pos="2160"/>
        </w:tabs>
        <w:ind w:left="2160" w:hanging="360"/>
      </w:pPr>
    </w:lvl>
    <w:lvl w:ilvl="3" w:tplc="B1FA5806" w:tentative="1">
      <w:start w:val="1"/>
      <w:numFmt w:val="decimal"/>
      <w:lvlText w:val="%4."/>
      <w:lvlJc w:val="left"/>
      <w:pPr>
        <w:tabs>
          <w:tab w:val="num" w:pos="2880"/>
        </w:tabs>
        <w:ind w:left="2880" w:hanging="360"/>
      </w:pPr>
    </w:lvl>
    <w:lvl w:ilvl="4" w:tplc="6172DFD8" w:tentative="1">
      <w:start w:val="1"/>
      <w:numFmt w:val="decimal"/>
      <w:lvlText w:val="%5."/>
      <w:lvlJc w:val="left"/>
      <w:pPr>
        <w:tabs>
          <w:tab w:val="num" w:pos="3600"/>
        </w:tabs>
        <w:ind w:left="3600" w:hanging="360"/>
      </w:pPr>
    </w:lvl>
    <w:lvl w:ilvl="5" w:tplc="E3B65ABC" w:tentative="1">
      <w:start w:val="1"/>
      <w:numFmt w:val="decimal"/>
      <w:lvlText w:val="%6."/>
      <w:lvlJc w:val="left"/>
      <w:pPr>
        <w:tabs>
          <w:tab w:val="num" w:pos="4320"/>
        </w:tabs>
        <w:ind w:left="4320" w:hanging="360"/>
      </w:pPr>
    </w:lvl>
    <w:lvl w:ilvl="6" w:tplc="398AC678" w:tentative="1">
      <w:start w:val="1"/>
      <w:numFmt w:val="decimal"/>
      <w:lvlText w:val="%7."/>
      <w:lvlJc w:val="left"/>
      <w:pPr>
        <w:tabs>
          <w:tab w:val="num" w:pos="5040"/>
        </w:tabs>
        <w:ind w:left="5040" w:hanging="360"/>
      </w:pPr>
    </w:lvl>
    <w:lvl w:ilvl="7" w:tplc="699CFA14" w:tentative="1">
      <w:start w:val="1"/>
      <w:numFmt w:val="decimal"/>
      <w:lvlText w:val="%8."/>
      <w:lvlJc w:val="left"/>
      <w:pPr>
        <w:tabs>
          <w:tab w:val="num" w:pos="5760"/>
        </w:tabs>
        <w:ind w:left="5760" w:hanging="360"/>
      </w:pPr>
    </w:lvl>
    <w:lvl w:ilvl="8" w:tplc="596AC06A" w:tentative="1">
      <w:start w:val="1"/>
      <w:numFmt w:val="decimal"/>
      <w:lvlText w:val="%9."/>
      <w:lvlJc w:val="left"/>
      <w:pPr>
        <w:tabs>
          <w:tab w:val="num" w:pos="6480"/>
        </w:tabs>
        <w:ind w:left="6480" w:hanging="360"/>
      </w:pPr>
    </w:lvl>
  </w:abstractNum>
  <w:abstractNum w:abstractNumId="47" w15:restartNumberingAfterBreak="0">
    <w:nsid w:val="682E0914"/>
    <w:multiLevelType w:val="hybridMultilevel"/>
    <w:tmpl w:val="40824BA2"/>
    <w:lvl w:ilvl="0" w:tplc="C3541E7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83B73C8"/>
    <w:multiLevelType w:val="hybridMultilevel"/>
    <w:tmpl w:val="06AE81B2"/>
    <w:lvl w:ilvl="0" w:tplc="2F145C64">
      <w:start w:val="1"/>
      <w:numFmt w:val="decimal"/>
      <w:lvlText w:val="%1."/>
      <w:lvlJc w:val="left"/>
      <w:pPr>
        <w:tabs>
          <w:tab w:val="num" w:pos="720"/>
        </w:tabs>
        <w:ind w:left="720" w:hanging="360"/>
      </w:pPr>
    </w:lvl>
    <w:lvl w:ilvl="1" w:tplc="DC44B25E" w:tentative="1">
      <w:start w:val="1"/>
      <w:numFmt w:val="decimal"/>
      <w:lvlText w:val="%2."/>
      <w:lvlJc w:val="left"/>
      <w:pPr>
        <w:tabs>
          <w:tab w:val="num" w:pos="1440"/>
        </w:tabs>
        <w:ind w:left="1440" w:hanging="360"/>
      </w:pPr>
    </w:lvl>
    <w:lvl w:ilvl="2" w:tplc="6FDA813C" w:tentative="1">
      <w:start w:val="1"/>
      <w:numFmt w:val="decimal"/>
      <w:lvlText w:val="%3."/>
      <w:lvlJc w:val="left"/>
      <w:pPr>
        <w:tabs>
          <w:tab w:val="num" w:pos="2160"/>
        </w:tabs>
        <w:ind w:left="2160" w:hanging="360"/>
      </w:pPr>
    </w:lvl>
    <w:lvl w:ilvl="3" w:tplc="4B9607D2" w:tentative="1">
      <w:start w:val="1"/>
      <w:numFmt w:val="decimal"/>
      <w:lvlText w:val="%4."/>
      <w:lvlJc w:val="left"/>
      <w:pPr>
        <w:tabs>
          <w:tab w:val="num" w:pos="2880"/>
        </w:tabs>
        <w:ind w:left="2880" w:hanging="360"/>
      </w:pPr>
    </w:lvl>
    <w:lvl w:ilvl="4" w:tplc="443622EE" w:tentative="1">
      <w:start w:val="1"/>
      <w:numFmt w:val="decimal"/>
      <w:lvlText w:val="%5."/>
      <w:lvlJc w:val="left"/>
      <w:pPr>
        <w:tabs>
          <w:tab w:val="num" w:pos="3600"/>
        </w:tabs>
        <w:ind w:left="3600" w:hanging="360"/>
      </w:pPr>
    </w:lvl>
    <w:lvl w:ilvl="5" w:tplc="7CB48B92" w:tentative="1">
      <w:start w:val="1"/>
      <w:numFmt w:val="decimal"/>
      <w:lvlText w:val="%6."/>
      <w:lvlJc w:val="left"/>
      <w:pPr>
        <w:tabs>
          <w:tab w:val="num" w:pos="4320"/>
        </w:tabs>
        <w:ind w:left="4320" w:hanging="360"/>
      </w:pPr>
    </w:lvl>
    <w:lvl w:ilvl="6" w:tplc="D25CCA7C" w:tentative="1">
      <w:start w:val="1"/>
      <w:numFmt w:val="decimal"/>
      <w:lvlText w:val="%7."/>
      <w:lvlJc w:val="left"/>
      <w:pPr>
        <w:tabs>
          <w:tab w:val="num" w:pos="5040"/>
        </w:tabs>
        <w:ind w:left="5040" w:hanging="360"/>
      </w:pPr>
    </w:lvl>
    <w:lvl w:ilvl="7" w:tplc="B29EEBE8" w:tentative="1">
      <w:start w:val="1"/>
      <w:numFmt w:val="decimal"/>
      <w:lvlText w:val="%8."/>
      <w:lvlJc w:val="left"/>
      <w:pPr>
        <w:tabs>
          <w:tab w:val="num" w:pos="5760"/>
        </w:tabs>
        <w:ind w:left="5760" w:hanging="360"/>
      </w:pPr>
    </w:lvl>
    <w:lvl w:ilvl="8" w:tplc="BFCEB1F6" w:tentative="1">
      <w:start w:val="1"/>
      <w:numFmt w:val="decimal"/>
      <w:lvlText w:val="%9."/>
      <w:lvlJc w:val="left"/>
      <w:pPr>
        <w:tabs>
          <w:tab w:val="num" w:pos="6480"/>
        </w:tabs>
        <w:ind w:left="6480" w:hanging="360"/>
      </w:pPr>
    </w:lvl>
  </w:abstractNum>
  <w:abstractNum w:abstractNumId="49" w15:restartNumberingAfterBreak="0">
    <w:nsid w:val="694717B1"/>
    <w:multiLevelType w:val="hybridMultilevel"/>
    <w:tmpl w:val="230A78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CA70FA6"/>
    <w:multiLevelType w:val="hybridMultilevel"/>
    <w:tmpl w:val="D632CD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3" w15:restartNumberingAfterBreak="0">
    <w:nsid w:val="71A76A81"/>
    <w:multiLevelType w:val="hybridMultilevel"/>
    <w:tmpl w:val="B93830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5" w15:restartNumberingAfterBreak="0">
    <w:nsid w:val="7767011C"/>
    <w:multiLevelType w:val="multilevel"/>
    <w:tmpl w:val="80BC3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78200237">
    <w:abstractNumId w:val="4"/>
  </w:num>
  <w:num w:numId="2" w16cid:durableId="1243642115">
    <w:abstractNumId w:val="35"/>
  </w:num>
  <w:num w:numId="3" w16cid:durableId="1582178288">
    <w:abstractNumId w:val="26"/>
  </w:num>
  <w:num w:numId="4" w16cid:durableId="571543564">
    <w:abstractNumId w:val="27"/>
  </w:num>
  <w:num w:numId="5" w16cid:durableId="5641740">
    <w:abstractNumId w:val="21"/>
  </w:num>
  <w:num w:numId="6" w16cid:durableId="101845860">
    <w:abstractNumId w:val="31"/>
  </w:num>
  <w:num w:numId="7" w16cid:durableId="396056461">
    <w:abstractNumId w:val="42"/>
  </w:num>
  <w:num w:numId="8" w16cid:durableId="146019538">
    <w:abstractNumId w:val="23"/>
  </w:num>
  <w:num w:numId="9" w16cid:durableId="1194684443">
    <w:abstractNumId w:val="18"/>
  </w:num>
  <w:num w:numId="10" w16cid:durableId="227618351">
    <w:abstractNumId w:val="2"/>
  </w:num>
  <w:num w:numId="11" w16cid:durableId="687950318">
    <w:abstractNumId w:val="1"/>
  </w:num>
  <w:num w:numId="12" w16cid:durableId="1710059700">
    <w:abstractNumId w:val="0"/>
  </w:num>
  <w:num w:numId="13" w16cid:durableId="1005740707">
    <w:abstractNumId w:val="40"/>
  </w:num>
  <w:num w:numId="14" w16cid:durableId="1706563250">
    <w:abstractNumId w:val="41"/>
  </w:num>
  <w:num w:numId="15" w16cid:durableId="651955864">
    <w:abstractNumId w:val="28"/>
  </w:num>
  <w:num w:numId="16" w16cid:durableId="1834904605">
    <w:abstractNumId w:val="43"/>
  </w:num>
  <w:num w:numId="17" w16cid:durableId="496388474">
    <w:abstractNumId w:val="12"/>
  </w:num>
  <w:num w:numId="18" w16cid:durableId="676927514">
    <w:abstractNumId w:val="17"/>
  </w:num>
  <w:num w:numId="19" w16cid:durableId="1265191735">
    <w:abstractNumId w:val="7"/>
  </w:num>
  <w:num w:numId="20" w16cid:durableId="2126347897">
    <w:abstractNumId w:val="54"/>
  </w:num>
  <w:num w:numId="21" w16cid:durableId="221908905">
    <w:abstractNumId w:val="25"/>
  </w:num>
  <w:num w:numId="22" w16cid:durableId="1384676819">
    <w:abstractNumId w:val="51"/>
  </w:num>
  <w:num w:numId="23" w16cid:durableId="16929709">
    <w:abstractNumId w:val="9"/>
  </w:num>
  <w:num w:numId="24" w16cid:durableId="1291278320">
    <w:abstractNumId w:val="11"/>
  </w:num>
  <w:num w:numId="25" w16cid:durableId="733554129">
    <w:abstractNumId w:val="8"/>
  </w:num>
  <w:num w:numId="26" w16cid:durableId="1899321860">
    <w:abstractNumId w:val="20"/>
  </w:num>
  <w:num w:numId="27" w16cid:durableId="342904657">
    <w:abstractNumId w:val="56"/>
  </w:num>
  <w:num w:numId="28" w16cid:durableId="123621897">
    <w:abstractNumId w:val="19"/>
  </w:num>
  <w:num w:numId="29" w16cid:durableId="39867638">
    <w:abstractNumId w:val="14"/>
  </w:num>
  <w:num w:numId="30" w16cid:durableId="549808411">
    <w:abstractNumId w:val="36"/>
  </w:num>
  <w:num w:numId="31" w16cid:durableId="1430275244">
    <w:abstractNumId w:val="38"/>
  </w:num>
  <w:num w:numId="32" w16cid:durableId="2086174704">
    <w:abstractNumId w:val="52"/>
  </w:num>
  <w:num w:numId="33" w16cid:durableId="910383416">
    <w:abstractNumId w:val="3"/>
  </w:num>
  <w:num w:numId="34" w16cid:durableId="1361004445">
    <w:abstractNumId w:val="22"/>
  </w:num>
  <w:num w:numId="35" w16cid:durableId="1329553706">
    <w:abstractNumId w:val="37"/>
  </w:num>
  <w:num w:numId="36" w16cid:durableId="749734260">
    <w:abstractNumId w:val="16"/>
  </w:num>
  <w:num w:numId="37" w16cid:durableId="1316375943">
    <w:abstractNumId w:val="24"/>
  </w:num>
  <w:num w:numId="38" w16cid:durableId="1403092358">
    <w:abstractNumId w:val="39"/>
  </w:num>
  <w:num w:numId="39" w16cid:durableId="661590385">
    <w:abstractNumId w:val="33"/>
  </w:num>
  <w:num w:numId="40" w16cid:durableId="353700696">
    <w:abstractNumId w:val="45"/>
  </w:num>
  <w:num w:numId="41" w16cid:durableId="270598315">
    <w:abstractNumId w:val="34"/>
  </w:num>
  <w:num w:numId="42" w16cid:durableId="1702244826">
    <w:abstractNumId w:val="30"/>
  </w:num>
  <w:num w:numId="43" w16cid:durableId="1677030255">
    <w:abstractNumId w:val="6"/>
  </w:num>
  <w:num w:numId="44" w16cid:durableId="1225288268">
    <w:abstractNumId w:val="29"/>
  </w:num>
  <w:num w:numId="45" w16cid:durableId="1985353854">
    <w:abstractNumId w:val="32"/>
  </w:num>
  <w:num w:numId="46" w16cid:durableId="1619681561">
    <w:abstractNumId w:val="55"/>
  </w:num>
  <w:num w:numId="47" w16cid:durableId="51196217">
    <w:abstractNumId w:val="10"/>
  </w:num>
  <w:num w:numId="48" w16cid:durableId="1002389654">
    <w:abstractNumId w:val="49"/>
  </w:num>
  <w:num w:numId="49" w16cid:durableId="1331520113">
    <w:abstractNumId w:val="44"/>
  </w:num>
  <w:num w:numId="50" w16cid:durableId="1079642668">
    <w:abstractNumId w:val="50"/>
  </w:num>
  <w:num w:numId="51" w16cid:durableId="1367489009">
    <w:abstractNumId w:val="5"/>
  </w:num>
  <w:num w:numId="52" w16cid:durableId="788202308">
    <w:abstractNumId w:val="53"/>
  </w:num>
  <w:num w:numId="53" w16cid:durableId="1052316404">
    <w:abstractNumId w:val="47"/>
  </w:num>
  <w:num w:numId="54" w16cid:durableId="253781587">
    <w:abstractNumId w:val="26"/>
  </w:num>
  <w:num w:numId="55" w16cid:durableId="129137420">
    <w:abstractNumId w:val="26"/>
  </w:num>
  <w:num w:numId="56" w16cid:durableId="570892345">
    <w:abstractNumId w:val="26"/>
  </w:num>
  <w:num w:numId="57" w16cid:durableId="2126002543">
    <w:abstractNumId w:val="15"/>
  </w:num>
  <w:num w:numId="58" w16cid:durableId="697659944">
    <w:abstractNumId w:val="46"/>
  </w:num>
  <w:num w:numId="59" w16cid:durableId="1754889558">
    <w:abstractNumId w:val="13"/>
  </w:num>
  <w:num w:numId="60" w16cid:durableId="1458716579">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2B"/>
    <w:rsid w:val="000006E1"/>
    <w:rsid w:val="00000744"/>
    <w:rsid w:val="000011AD"/>
    <w:rsid w:val="000011B6"/>
    <w:rsid w:val="00002469"/>
    <w:rsid w:val="0000267D"/>
    <w:rsid w:val="00002A37"/>
    <w:rsid w:val="00004B34"/>
    <w:rsid w:val="000051CB"/>
    <w:rsid w:val="0000564C"/>
    <w:rsid w:val="00005F5A"/>
    <w:rsid w:val="0000616D"/>
    <w:rsid w:val="00006446"/>
    <w:rsid w:val="00006521"/>
    <w:rsid w:val="00006896"/>
    <w:rsid w:val="00006913"/>
    <w:rsid w:val="00007137"/>
    <w:rsid w:val="00007A53"/>
    <w:rsid w:val="00007CDC"/>
    <w:rsid w:val="000102C4"/>
    <w:rsid w:val="0001092A"/>
    <w:rsid w:val="000116CB"/>
    <w:rsid w:val="00011B28"/>
    <w:rsid w:val="0001223B"/>
    <w:rsid w:val="00012382"/>
    <w:rsid w:val="00012A65"/>
    <w:rsid w:val="00012CFF"/>
    <w:rsid w:val="00012EF8"/>
    <w:rsid w:val="0001344F"/>
    <w:rsid w:val="00013E2F"/>
    <w:rsid w:val="00015694"/>
    <w:rsid w:val="00015D15"/>
    <w:rsid w:val="00017B79"/>
    <w:rsid w:val="00017F0E"/>
    <w:rsid w:val="000204A4"/>
    <w:rsid w:val="000211EA"/>
    <w:rsid w:val="00021D37"/>
    <w:rsid w:val="0002278B"/>
    <w:rsid w:val="00022F80"/>
    <w:rsid w:val="00022FF1"/>
    <w:rsid w:val="000235C9"/>
    <w:rsid w:val="000235FC"/>
    <w:rsid w:val="000253D1"/>
    <w:rsid w:val="0002564D"/>
    <w:rsid w:val="00025781"/>
    <w:rsid w:val="00025BF1"/>
    <w:rsid w:val="00025ECA"/>
    <w:rsid w:val="00025F8C"/>
    <w:rsid w:val="00026E8C"/>
    <w:rsid w:val="00027194"/>
    <w:rsid w:val="0002734B"/>
    <w:rsid w:val="000278E5"/>
    <w:rsid w:val="000302C0"/>
    <w:rsid w:val="000305C9"/>
    <w:rsid w:val="00030AC5"/>
    <w:rsid w:val="00030B18"/>
    <w:rsid w:val="000325B8"/>
    <w:rsid w:val="000326B3"/>
    <w:rsid w:val="00032914"/>
    <w:rsid w:val="000331D2"/>
    <w:rsid w:val="000337A3"/>
    <w:rsid w:val="000349AE"/>
    <w:rsid w:val="000349BF"/>
    <w:rsid w:val="00034B67"/>
    <w:rsid w:val="00034C15"/>
    <w:rsid w:val="00035150"/>
    <w:rsid w:val="0003523C"/>
    <w:rsid w:val="00035815"/>
    <w:rsid w:val="00035D25"/>
    <w:rsid w:val="000361B5"/>
    <w:rsid w:val="00036BA1"/>
    <w:rsid w:val="00037331"/>
    <w:rsid w:val="00037B10"/>
    <w:rsid w:val="00037D49"/>
    <w:rsid w:val="0004008A"/>
    <w:rsid w:val="000413F1"/>
    <w:rsid w:val="000421AC"/>
    <w:rsid w:val="00042264"/>
    <w:rsid w:val="000422E2"/>
    <w:rsid w:val="00042D08"/>
    <w:rsid w:val="00042F22"/>
    <w:rsid w:val="00043970"/>
    <w:rsid w:val="000444EF"/>
    <w:rsid w:val="000446E6"/>
    <w:rsid w:val="000452A0"/>
    <w:rsid w:val="000454F1"/>
    <w:rsid w:val="00045DE1"/>
    <w:rsid w:val="00046316"/>
    <w:rsid w:val="00046DD6"/>
    <w:rsid w:val="00050ABF"/>
    <w:rsid w:val="00052A07"/>
    <w:rsid w:val="000534E3"/>
    <w:rsid w:val="0005422D"/>
    <w:rsid w:val="000545A4"/>
    <w:rsid w:val="00054F69"/>
    <w:rsid w:val="00055EA0"/>
    <w:rsid w:val="0005606A"/>
    <w:rsid w:val="0005638B"/>
    <w:rsid w:val="00056F8A"/>
    <w:rsid w:val="00057117"/>
    <w:rsid w:val="000616E7"/>
    <w:rsid w:val="00061CC0"/>
    <w:rsid w:val="000636EB"/>
    <w:rsid w:val="000638E6"/>
    <w:rsid w:val="00063B1D"/>
    <w:rsid w:val="00063C9A"/>
    <w:rsid w:val="000642A4"/>
    <w:rsid w:val="000642B6"/>
    <w:rsid w:val="0006487E"/>
    <w:rsid w:val="00064934"/>
    <w:rsid w:val="00064C8F"/>
    <w:rsid w:val="00065930"/>
    <w:rsid w:val="00065E1A"/>
    <w:rsid w:val="00066C72"/>
    <w:rsid w:val="00067148"/>
    <w:rsid w:val="000677F7"/>
    <w:rsid w:val="000702E1"/>
    <w:rsid w:val="00070400"/>
    <w:rsid w:val="00071962"/>
    <w:rsid w:val="00071B58"/>
    <w:rsid w:val="00072735"/>
    <w:rsid w:val="00072AC6"/>
    <w:rsid w:val="000742FA"/>
    <w:rsid w:val="00074A79"/>
    <w:rsid w:val="00074D00"/>
    <w:rsid w:val="00075897"/>
    <w:rsid w:val="00077E5F"/>
    <w:rsid w:val="0008036A"/>
    <w:rsid w:val="000806F3"/>
    <w:rsid w:val="00080ECE"/>
    <w:rsid w:val="000818D1"/>
    <w:rsid w:val="000819E8"/>
    <w:rsid w:val="00081AE6"/>
    <w:rsid w:val="00081CC8"/>
    <w:rsid w:val="00083228"/>
    <w:rsid w:val="00083D03"/>
    <w:rsid w:val="00084B34"/>
    <w:rsid w:val="000855EB"/>
    <w:rsid w:val="0008571A"/>
    <w:rsid w:val="000858A0"/>
    <w:rsid w:val="00085B52"/>
    <w:rsid w:val="000866F2"/>
    <w:rsid w:val="00087558"/>
    <w:rsid w:val="00087DFF"/>
    <w:rsid w:val="00087EFB"/>
    <w:rsid w:val="0009009F"/>
    <w:rsid w:val="00091238"/>
    <w:rsid w:val="0009147B"/>
    <w:rsid w:val="00091557"/>
    <w:rsid w:val="00091635"/>
    <w:rsid w:val="00092175"/>
    <w:rsid w:val="00092194"/>
    <w:rsid w:val="000924C1"/>
    <w:rsid w:val="000924F0"/>
    <w:rsid w:val="00092B50"/>
    <w:rsid w:val="00092F92"/>
    <w:rsid w:val="00093474"/>
    <w:rsid w:val="000934B2"/>
    <w:rsid w:val="0009510F"/>
    <w:rsid w:val="00095B43"/>
    <w:rsid w:val="00096374"/>
    <w:rsid w:val="00097093"/>
    <w:rsid w:val="00097C74"/>
    <w:rsid w:val="000A016B"/>
    <w:rsid w:val="000A041D"/>
    <w:rsid w:val="000A063B"/>
    <w:rsid w:val="000A0B9A"/>
    <w:rsid w:val="000A0DB1"/>
    <w:rsid w:val="000A1B7B"/>
    <w:rsid w:val="000A451B"/>
    <w:rsid w:val="000A4C70"/>
    <w:rsid w:val="000A4D19"/>
    <w:rsid w:val="000A56F2"/>
    <w:rsid w:val="000A6C3B"/>
    <w:rsid w:val="000A6D03"/>
    <w:rsid w:val="000A7969"/>
    <w:rsid w:val="000A7EA8"/>
    <w:rsid w:val="000B04B0"/>
    <w:rsid w:val="000B06D0"/>
    <w:rsid w:val="000B098E"/>
    <w:rsid w:val="000B0A8A"/>
    <w:rsid w:val="000B14F3"/>
    <w:rsid w:val="000B20E2"/>
    <w:rsid w:val="000B2419"/>
    <w:rsid w:val="000B2719"/>
    <w:rsid w:val="000B2F59"/>
    <w:rsid w:val="000B33CA"/>
    <w:rsid w:val="000B3A8F"/>
    <w:rsid w:val="000B41A3"/>
    <w:rsid w:val="000B43CB"/>
    <w:rsid w:val="000B482C"/>
    <w:rsid w:val="000B498E"/>
    <w:rsid w:val="000B4AB9"/>
    <w:rsid w:val="000B4C4A"/>
    <w:rsid w:val="000B523E"/>
    <w:rsid w:val="000B58C3"/>
    <w:rsid w:val="000B59B3"/>
    <w:rsid w:val="000B61E9"/>
    <w:rsid w:val="000B6679"/>
    <w:rsid w:val="000B694A"/>
    <w:rsid w:val="000B7680"/>
    <w:rsid w:val="000C00A4"/>
    <w:rsid w:val="000C111E"/>
    <w:rsid w:val="000C165A"/>
    <w:rsid w:val="000C18AC"/>
    <w:rsid w:val="000C22E3"/>
    <w:rsid w:val="000C2403"/>
    <w:rsid w:val="000C2E19"/>
    <w:rsid w:val="000C38F4"/>
    <w:rsid w:val="000C3B25"/>
    <w:rsid w:val="000C4F65"/>
    <w:rsid w:val="000C4F6E"/>
    <w:rsid w:val="000C4FE7"/>
    <w:rsid w:val="000C5129"/>
    <w:rsid w:val="000C5302"/>
    <w:rsid w:val="000C605B"/>
    <w:rsid w:val="000C615D"/>
    <w:rsid w:val="000C6BC6"/>
    <w:rsid w:val="000C7763"/>
    <w:rsid w:val="000D0D07"/>
    <w:rsid w:val="000D11C3"/>
    <w:rsid w:val="000D14B7"/>
    <w:rsid w:val="000D21B1"/>
    <w:rsid w:val="000D278F"/>
    <w:rsid w:val="000D296A"/>
    <w:rsid w:val="000D3052"/>
    <w:rsid w:val="000D316A"/>
    <w:rsid w:val="000D3A1F"/>
    <w:rsid w:val="000D3AE4"/>
    <w:rsid w:val="000D4797"/>
    <w:rsid w:val="000D53BA"/>
    <w:rsid w:val="000D5536"/>
    <w:rsid w:val="000D5F04"/>
    <w:rsid w:val="000D614A"/>
    <w:rsid w:val="000D7D90"/>
    <w:rsid w:val="000E0193"/>
    <w:rsid w:val="000E0527"/>
    <w:rsid w:val="000E064D"/>
    <w:rsid w:val="000E0DC3"/>
    <w:rsid w:val="000E1E92"/>
    <w:rsid w:val="000E2577"/>
    <w:rsid w:val="000E259C"/>
    <w:rsid w:val="000E2AFB"/>
    <w:rsid w:val="000E31D0"/>
    <w:rsid w:val="000E392B"/>
    <w:rsid w:val="000E3BEE"/>
    <w:rsid w:val="000E3F49"/>
    <w:rsid w:val="000E438E"/>
    <w:rsid w:val="000E4496"/>
    <w:rsid w:val="000E4D8E"/>
    <w:rsid w:val="000E4ED7"/>
    <w:rsid w:val="000E4F42"/>
    <w:rsid w:val="000E59BF"/>
    <w:rsid w:val="000E5F55"/>
    <w:rsid w:val="000F019F"/>
    <w:rsid w:val="000F06D6"/>
    <w:rsid w:val="000F0EB1"/>
    <w:rsid w:val="000F1106"/>
    <w:rsid w:val="000F19AE"/>
    <w:rsid w:val="000F1D02"/>
    <w:rsid w:val="000F3070"/>
    <w:rsid w:val="000F3251"/>
    <w:rsid w:val="000F3909"/>
    <w:rsid w:val="000F3BE9"/>
    <w:rsid w:val="000F3F6C"/>
    <w:rsid w:val="000F41C9"/>
    <w:rsid w:val="000F5469"/>
    <w:rsid w:val="000F5716"/>
    <w:rsid w:val="000F6429"/>
    <w:rsid w:val="000F680C"/>
    <w:rsid w:val="000F6DF3"/>
    <w:rsid w:val="000F7529"/>
    <w:rsid w:val="000F75FD"/>
    <w:rsid w:val="000F7897"/>
    <w:rsid w:val="000F7D26"/>
    <w:rsid w:val="001005FE"/>
    <w:rsid w:val="001005FF"/>
    <w:rsid w:val="001013D3"/>
    <w:rsid w:val="001014DE"/>
    <w:rsid w:val="00102531"/>
    <w:rsid w:val="001025ED"/>
    <w:rsid w:val="00102660"/>
    <w:rsid w:val="00102FFC"/>
    <w:rsid w:val="0010316F"/>
    <w:rsid w:val="0010334C"/>
    <w:rsid w:val="0010435F"/>
    <w:rsid w:val="0010459E"/>
    <w:rsid w:val="001049E9"/>
    <w:rsid w:val="00105334"/>
    <w:rsid w:val="001062FB"/>
    <w:rsid w:val="001063E6"/>
    <w:rsid w:val="0010681D"/>
    <w:rsid w:val="00107358"/>
    <w:rsid w:val="001076D0"/>
    <w:rsid w:val="001101D6"/>
    <w:rsid w:val="001120ED"/>
    <w:rsid w:val="00112A9C"/>
    <w:rsid w:val="00112C1B"/>
    <w:rsid w:val="00112E06"/>
    <w:rsid w:val="00113398"/>
    <w:rsid w:val="0011393B"/>
    <w:rsid w:val="00113CF4"/>
    <w:rsid w:val="00113D58"/>
    <w:rsid w:val="00113FAF"/>
    <w:rsid w:val="00114067"/>
    <w:rsid w:val="00114AB8"/>
    <w:rsid w:val="0011537A"/>
    <w:rsid w:val="001153EA"/>
    <w:rsid w:val="00115506"/>
    <w:rsid w:val="00115643"/>
    <w:rsid w:val="00115668"/>
    <w:rsid w:val="00115AED"/>
    <w:rsid w:val="00116765"/>
    <w:rsid w:val="0011695A"/>
    <w:rsid w:val="001171DB"/>
    <w:rsid w:val="0011733A"/>
    <w:rsid w:val="00120C8B"/>
    <w:rsid w:val="001219F5"/>
    <w:rsid w:val="00121A20"/>
    <w:rsid w:val="001224F2"/>
    <w:rsid w:val="00122E20"/>
    <w:rsid w:val="0012377F"/>
    <w:rsid w:val="00123CA5"/>
    <w:rsid w:val="00123EBD"/>
    <w:rsid w:val="00123EDB"/>
    <w:rsid w:val="00124314"/>
    <w:rsid w:val="0012488A"/>
    <w:rsid w:val="00124A24"/>
    <w:rsid w:val="00124C8D"/>
    <w:rsid w:val="0012548E"/>
    <w:rsid w:val="0012684F"/>
    <w:rsid w:val="00126B4A"/>
    <w:rsid w:val="0012704C"/>
    <w:rsid w:val="00127E42"/>
    <w:rsid w:val="001304A4"/>
    <w:rsid w:val="00130C05"/>
    <w:rsid w:val="00131616"/>
    <w:rsid w:val="00131C31"/>
    <w:rsid w:val="001327AD"/>
    <w:rsid w:val="00132FD0"/>
    <w:rsid w:val="0013438C"/>
    <w:rsid w:val="001344C0"/>
    <w:rsid w:val="001345B9"/>
    <w:rsid w:val="001346FA"/>
    <w:rsid w:val="00134B49"/>
    <w:rsid w:val="00134FE9"/>
    <w:rsid w:val="00135252"/>
    <w:rsid w:val="001354B5"/>
    <w:rsid w:val="0013589E"/>
    <w:rsid w:val="001358C3"/>
    <w:rsid w:val="00135C55"/>
    <w:rsid w:val="00135D44"/>
    <w:rsid w:val="0013642C"/>
    <w:rsid w:val="00136D97"/>
    <w:rsid w:val="00136DE5"/>
    <w:rsid w:val="00136F92"/>
    <w:rsid w:val="00137AB5"/>
    <w:rsid w:val="00137F0B"/>
    <w:rsid w:val="001409FB"/>
    <w:rsid w:val="00140E01"/>
    <w:rsid w:val="0014139A"/>
    <w:rsid w:val="001417A2"/>
    <w:rsid w:val="001421CA"/>
    <w:rsid w:val="001430A6"/>
    <w:rsid w:val="00143781"/>
    <w:rsid w:val="0014499E"/>
    <w:rsid w:val="00144AFC"/>
    <w:rsid w:val="00145467"/>
    <w:rsid w:val="00147427"/>
    <w:rsid w:val="00147D79"/>
    <w:rsid w:val="00150037"/>
    <w:rsid w:val="001500AF"/>
    <w:rsid w:val="00150548"/>
    <w:rsid w:val="00150942"/>
    <w:rsid w:val="001519C2"/>
    <w:rsid w:val="00151A23"/>
    <w:rsid w:val="00151BAF"/>
    <w:rsid w:val="00151DF3"/>
    <w:rsid w:val="00151E23"/>
    <w:rsid w:val="00152238"/>
    <w:rsid w:val="001526E0"/>
    <w:rsid w:val="00152A7E"/>
    <w:rsid w:val="00154290"/>
    <w:rsid w:val="0015486A"/>
    <w:rsid w:val="001551B5"/>
    <w:rsid w:val="00155929"/>
    <w:rsid w:val="00156875"/>
    <w:rsid w:val="001568C8"/>
    <w:rsid w:val="0015695C"/>
    <w:rsid w:val="0015704A"/>
    <w:rsid w:val="00160140"/>
    <w:rsid w:val="0016065D"/>
    <w:rsid w:val="001609DC"/>
    <w:rsid w:val="00160A6B"/>
    <w:rsid w:val="00160D62"/>
    <w:rsid w:val="00161351"/>
    <w:rsid w:val="001628EF"/>
    <w:rsid w:val="00162B4F"/>
    <w:rsid w:val="001634BD"/>
    <w:rsid w:val="00163C5D"/>
    <w:rsid w:val="00164059"/>
    <w:rsid w:val="00164881"/>
    <w:rsid w:val="001650BA"/>
    <w:rsid w:val="00165261"/>
    <w:rsid w:val="00165519"/>
    <w:rsid w:val="001659C1"/>
    <w:rsid w:val="00165C2F"/>
    <w:rsid w:val="00165CD4"/>
    <w:rsid w:val="00165E37"/>
    <w:rsid w:val="001662C8"/>
    <w:rsid w:val="00166839"/>
    <w:rsid w:val="0016699B"/>
    <w:rsid w:val="00167E08"/>
    <w:rsid w:val="0017031E"/>
    <w:rsid w:val="00170336"/>
    <w:rsid w:val="001709D6"/>
    <w:rsid w:val="00170AE9"/>
    <w:rsid w:val="00170EA9"/>
    <w:rsid w:val="00170F4A"/>
    <w:rsid w:val="00171598"/>
    <w:rsid w:val="001717C3"/>
    <w:rsid w:val="00172223"/>
    <w:rsid w:val="00172328"/>
    <w:rsid w:val="00172E10"/>
    <w:rsid w:val="00173A8E"/>
    <w:rsid w:val="00173A94"/>
    <w:rsid w:val="001741CA"/>
    <w:rsid w:val="0017502C"/>
    <w:rsid w:val="001751AD"/>
    <w:rsid w:val="001759BA"/>
    <w:rsid w:val="00176E86"/>
    <w:rsid w:val="00177173"/>
    <w:rsid w:val="0018143F"/>
    <w:rsid w:val="00181FF8"/>
    <w:rsid w:val="00182BEB"/>
    <w:rsid w:val="00182C5B"/>
    <w:rsid w:val="00183131"/>
    <w:rsid w:val="00183386"/>
    <w:rsid w:val="00184124"/>
    <w:rsid w:val="00184290"/>
    <w:rsid w:val="00184C94"/>
    <w:rsid w:val="00185618"/>
    <w:rsid w:val="0018567E"/>
    <w:rsid w:val="001858D9"/>
    <w:rsid w:val="00185A03"/>
    <w:rsid w:val="00185B4A"/>
    <w:rsid w:val="00186176"/>
    <w:rsid w:val="00186EFA"/>
    <w:rsid w:val="00187C79"/>
    <w:rsid w:val="00190AC1"/>
    <w:rsid w:val="00191109"/>
    <w:rsid w:val="00191311"/>
    <w:rsid w:val="00192629"/>
    <w:rsid w:val="00192BF5"/>
    <w:rsid w:val="001933B5"/>
    <w:rsid w:val="0019341A"/>
    <w:rsid w:val="0019346F"/>
    <w:rsid w:val="0019387E"/>
    <w:rsid w:val="001939D3"/>
    <w:rsid w:val="0019679D"/>
    <w:rsid w:val="00197723"/>
    <w:rsid w:val="00197DF9"/>
    <w:rsid w:val="001A0B47"/>
    <w:rsid w:val="001A10E6"/>
    <w:rsid w:val="001A1987"/>
    <w:rsid w:val="001A1DD3"/>
    <w:rsid w:val="001A20B6"/>
    <w:rsid w:val="001A2564"/>
    <w:rsid w:val="001A2817"/>
    <w:rsid w:val="001A2F83"/>
    <w:rsid w:val="001A31DA"/>
    <w:rsid w:val="001A4BA1"/>
    <w:rsid w:val="001A4CFD"/>
    <w:rsid w:val="001A5E28"/>
    <w:rsid w:val="001A5EA2"/>
    <w:rsid w:val="001A6173"/>
    <w:rsid w:val="001A62FD"/>
    <w:rsid w:val="001A6B66"/>
    <w:rsid w:val="001A6CBA"/>
    <w:rsid w:val="001A71B8"/>
    <w:rsid w:val="001B0152"/>
    <w:rsid w:val="001B0D97"/>
    <w:rsid w:val="001B1C95"/>
    <w:rsid w:val="001B23B5"/>
    <w:rsid w:val="001B25A1"/>
    <w:rsid w:val="001B2B54"/>
    <w:rsid w:val="001B508C"/>
    <w:rsid w:val="001B54AB"/>
    <w:rsid w:val="001B5695"/>
    <w:rsid w:val="001B5A5D"/>
    <w:rsid w:val="001B612A"/>
    <w:rsid w:val="001B729B"/>
    <w:rsid w:val="001B76FF"/>
    <w:rsid w:val="001C00BD"/>
    <w:rsid w:val="001C1CE5"/>
    <w:rsid w:val="001C1F81"/>
    <w:rsid w:val="001C2114"/>
    <w:rsid w:val="001C289D"/>
    <w:rsid w:val="001C2DB5"/>
    <w:rsid w:val="001C3423"/>
    <w:rsid w:val="001C392B"/>
    <w:rsid w:val="001C3D2A"/>
    <w:rsid w:val="001C3DA4"/>
    <w:rsid w:val="001C4263"/>
    <w:rsid w:val="001C5B35"/>
    <w:rsid w:val="001C680B"/>
    <w:rsid w:val="001C7A7F"/>
    <w:rsid w:val="001C7BDA"/>
    <w:rsid w:val="001D0142"/>
    <w:rsid w:val="001D0196"/>
    <w:rsid w:val="001D05A1"/>
    <w:rsid w:val="001D05D4"/>
    <w:rsid w:val="001D072B"/>
    <w:rsid w:val="001D0A53"/>
    <w:rsid w:val="001D19C1"/>
    <w:rsid w:val="001D27ED"/>
    <w:rsid w:val="001D45DF"/>
    <w:rsid w:val="001D4703"/>
    <w:rsid w:val="001D4825"/>
    <w:rsid w:val="001D4C5A"/>
    <w:rsid w:val="001D51BA"/>
    <w:rsid w:val="001D5350"/>
    <w:rsid w:val="001D53E7"/>
    <w:rsid w:val="001D6342"/>
    <w:rsid w:val="001D6A01"/>
    <w:rsid w:val="001D6AC7"/>
    <w:rsid w:val="001D6D53"/>
    <w:rsid w:val="001D70C5"/>
    <w:rsid w:val="001D7918"/>
    <w:rsid w:val="001E0681"/>
    <w:rsid w:val="001E0E68"/>
    <w:rsid w:val="001E18E8"/>
    <w:rsid w:val="001E1A05"/>
    <w:rsid w:val="001E1EF6"/>
    <w:rsid w:val="001E2562"/>
    <w:rsid w:val="001E293F"/>
    <w:rsid w:val="001E32D6"/>
    <w:rsid w:val="001E399C"/>
    <w:rsid w:val="001E4947"/>
    <w:rsid w:val="001E4D1D"/>
    <w:rsid w:val="001E52F0"/>
    <w:rsid w:val="001E58E2"/>
    <w:rsid w:val="001E5FCC"/>
    <w:rsid w:val="001E6324"/>
    <w:rsid w:val="001E67CF"/>
    <w:rsid w:val="001E6AA5"/>
    <w:rsid w:val="001E6C61"/>
    <w:rsid w:val="001E7AED"/>
    <w:rsid w:val="001E7DBF"/>
    <w:rsid w:val="001F07AB"/>
    <w:rsid w:val="001F082D"/>
    <w:rsid w:val="001F0A0A"/>
    <w:rsid w:val="001F0C9B"/>
    <w:rsid w:val="001F180F"/>
    <w:rsid w:val="001F1D06"/>
    <w:rsid w:val="001F21BC"/>
    <w:rsid w:val="001F3916"/>
    <w:rsid w:val="001F3B8A"/>
    <w:rsid w:val="001F4E07"/>
    <w:rsid w:val="001F50B2"/>
    <w:rsid w:val="001F50F4"/>
    <w:rsid w:val="001F5472"/>
    <w:rsid w:val="001F54C5"/>
    <w:rsid w:val="001F5FCA"/>
    <w:rsid w:val="001F662C"/>
    <w:rsid w:val="001F7074"/>
    <w:rsid w:val="001F7113"/>
    <w:rsid w:val="001F7359"/>
    <w:rsid w:val="001F77E0"/>
    <w:rsid w:val="00200490"/>
    <w:rsid w:val="00200964"/>
    <w:rsid w:val="00200967"/>
    <w:rsid w:val="00200ACB"/>
    <w:rsid w:val="00201152"/>
    <w:rsid w:val="00201305"/>
    <w:rsid w:val="00201C0F"/>
    <w:rsid w:val="00201F3A"/>
    <w:rsid w:val="002024C3"/>
    <w:rsid w:val="00202B4B"/>
    <w:rsid w:val="00203F96"/>
    <w:rsid w:val="00204D8E"/>
    <w:rsid w:val="00204E60"/>
    <w:rsid w:val="002052C5"/>
    <w:rsid w:val="0020538B"/>
    <w:rsid w:val="00205F18"/>
    <w:rsid w:val="00206005"/>
    <w:rsid w:val="002062FC"/>
    <w:rsid w:val="002069B2"/>
    <w:rsid w:val="0020711F"/>
    <w:rsid w:val="0020733C"/>
    <w:rsid w:val="00207FA3"/>
    <w:rsid w:val="00210E53"/>
    <w:rsid w:val="00212179"/>
    <w:rsid w:val="0021287A"/>
    <w:rsid w:val="00212BBE"/>
    <w:rsid w:val="00213B7D"/>
    <w:rsid w:val="0021449F"/>
    <w:rsid w:val="00214DA8"/>
    <w:rsid w:val="00215423"/>
    <w:rsid w:val="002158FA"/>
    <w:rsid w:val="00215EE0"/>
    <w:rsid w:val="00216D9E"/>
    <w:rsid w:val="002174B8"/>
    <w:rsid w:val="002178E7"/>
    <w:rsid w:val="002179EF"/>
    <w:rsid w:val="00220600"/>
    <w:rsid w:val="00220ABC"/>
    <w:rsid w:val="00221131"/>
    <w:rsid w:val="00221F70"/>
    <w:rsid w:val="002221E3"/>
    <w:rsid w:val="002224DB"/>
    <w:rsid w:val="00222AA1"/>
    <w:rsid w:val="002233D9"/>
    <w:rsid w:val="0022360E"/>
    <w:rsid w:val="00223FCB"/>
    <w:rsid w:val="0022423D"/>
    <w:rsid w:val="002246AF"/>
    <w:rsid w:val="002248E8"/>
    <w:rsid w:val="00224A94"/>
    <w:rsid w:val="00224C2C"/>
    <w:rsid w:val="00224C8E"/>
    <w:rsid w:val="00224C9C"/>
    <w:rsid w:val="002252C3"/>
    <w:rsid w:val="002257A5"/>
    <w:rsid w:val="00225AC9"/>
    <w:rsid w:val="00225C54"/>
    <w:rsid w:val="00226A16"/>
    <w:rsid w:val="0022742A"/>
    <w:rsid w:val="00227636"/>
    <w:rsid w:val="002279C9"/>
    <w:rsid w:val="00230765"/>
    <w:rsid w:val="00230B72"/>
    <w:rsid w:val="00230D18"/>
    <w:rsid w:val="002319E4"/>
    <w:rsid w:val="00231C7D"/>
    <w:rsid w:val="00231F50"/>
    <w:rsid w:val="00233486"/>
    <w:rsid w:val="00233A65"/>
    <w:rsid w:val="00233AE4"/>
    <w:rsid w:val="00234273"/>
    <w:rsid w:val="00235632"/>
    <w:rsid w:val="00235872"/>
    <w:rsid w:val="00236649"/>
    <w:rsid w:val="00236D19"/>
    <w:rsid w:val="00236EA3"/>
    <w:rsid w:val="00237323"/>
    <w:rsid w:val="002374BC"/>
    <w:rsid w:val="0023754F"/>
    <w:rsid w:val="00240E4E"/>
    <w:rsid w:val="002412B8"/>
    <w:rsid w:val="00241384"/>
    <w:rsid w:val="002414E0"/>
    <w:rsid w:val="00241559"/>
    <w:rsid w:val="00242090"/>
    <w:rsid w:val="002426AA"/>
    <w:rsid w:val="002427A0"/>
    <w:rsid w:val="00242B37"/>
    <w:rsid w:val="0024329D"/>
    <w:rsid w:val="0024343A"/>
    <w:rsid w:val="002435B3"/>
    <w:rsid w:val="002438AC"/>
    <w:rsid w:val="00243F27"/>
    <w:rsid w:val="00244D6E"/>
    <w:rsid w:val="00245540"/>
    <w:rsid w:val="002458EB"/>
    <w:rsid w:val="0024609B"/>
    <w:rsid w:val="00246D9F"/>
    <w:rsid w:val="00246EAF"/>
    <w:rsid w:val="00247EBE"/>
    <w:rsid w:val="002500C8"/>
    <w:rsid w:val="002504C5"/>
    <w:rsid w:val="002507BB"/>
    <w:rsid w:val="00250F90"/>
    <w:rsid w:val="002518CD"/>
    <w:rsid w:val="00251F41"/>
    <w:rsid w:val="00251F80"/>
    <w:rsid w:val="002526F4"/>
    <w:rsid w:val="00252E91"/>
    <w:rsid w:val="00253168"/>
    <w:rsid w:val="00253242"/>
    <w:rsid w:val="002532FA"/>
    <w:rsid w:val="002533EC"/>
    <w:rsid w:val="002538EA"/>
    <w:rsid w:val="00253BFC"/>
    <w:rsid w:val="00254687"/>
    <w:rsid w:val="00254E38"/>
    <w:rsid w:val="002551F8"/>
    <w:rsid w:val="002552F2"/>
    <w:rsid w:val="002561A8"/>
    <w:rsid w:val="0025620C"/>
    <w:rsid w:val="00256BBB"/>
    <w:rsid w:val="0025742C"/>
    <w:rsid w:val="00257543"/>
    <w:rsid w:val="00257865"/>
    <w:rsid w:val="00257E99"/>
    <w:rsid w:val="00257F64"/>
    <w:rsid w:val="002604CC"/>
    <w:rsid w:val="002608F5"/>
    <w:rsid w:val="00261048"/>
    <w:rsid w:val="002612E3"/>
    <w:rsid w:val="00261523"/>
    <w:rsid w:val="002617E7"/>
    <w:rsid w:val="00261A44"/>
    <w:rsid w:val="00261F4B"/>
    <w:rsid w:val="00261F94"/>
    <w:rsid w:val="00263D6D"/>
    <w:rsid w:val="00263DAF"/>
    <w:rsid w:val="002641AA"/>
    <w:rsid w:val="00264228"/>
    <w:rsid w:val="00264334"/>
    <w:rsid w:val="0026457A"/>
    <w:rsid w:val="0026473E"/>
    <w:rsid w:val="0026476E"/>
    <w:rsid w:val="002647A3"/>
    <w:rsid w:val="00264ABA"/>
    <w:rsid w:val="00264FBA"/>
    <w:rsid w:val="00265E79"/>
    <w:rsid w:val="00266214"/>
    <w:rsid w:val="0026742C"/>
    <w:rsid w:val="0026773B"/>
    <w:rsid w:val="0026782A"/>
    <w:rsid w:val="00267837"/>
    <w:rsid w:val="002678B4"/>
    <w:rsid w:val="00267BE8"/>
    <w:rsid w:val="00267C83"/>
    <w:rsid w:val="00267CE4"/>
    <w:rsid w:val="00270CCF"/>
    <w:rsid w:val="0027144F"/>
    <w:rsid w:val="00271514"/>
    <w:rsid w:val="00271813"/>
    <w:rsid w:val="00271DDE"/>
    <w:rsid w:val="00271F3A"/>
    <w:rsid w:val="002720E4"/>
    <w:rsid w:val="002729A7"/>
    <w:rsid w:val="00272D8D"/>
    <w:rsid w:val="00272FA1"/>
    <w:rsid w:val="00273278"/>
    <w:rsid w:val="002735BA"/>
    <w:rsid w:val="002737F4"/>
    <w:rsid w:val="00273D49"/>
    <w:rsid w:val="00273DF1"/>
    <w:rsid w:val="00274895"/>
    <w:rsid w:val="00274A7B"/>
    <w:rsid w:val="00274D44"/>
    <w:rsid w:val="00277554"/>
    <w:rsid w:val="002777BD"/>
    <w:rsid w:val="00277A23"/>
    <w:rsid w:val="00277B7E"/>
    <w:rsid w:val="002805F5"/>
    <w:rsid w:val="00280751"/>
    <w:rsid w:val="00280D28"/>
    <w:rsid w:val="00280DF1"/>
    <w:rsid w:val="0028171D"/>
    <w:rsid w:val="002818AD"/>
    <w:rsid w:val="00281BE0"/>
    <w:rsid w:val="0028280A"/>
    <w:rsid w:val="00282D1D"/>
    <w:rsid w:val="002835B2"/>
    <w:rsid w:val="0028539F"/>
    <w:rsid w:val="00285F82"/>
    <w:rsid w:val="00286050"/>
    <w:rsid w:val="00286402"/>
    <w:rsid w:val="00286679"/>
    <w:rsid w:val="00286ACD"/>
    <w:rsid w:val="00287838"/>
    <w:rsid w:val="00287E60"/>
    <w:rsid w:val="0029004E"/>
    <w:rsid w:val="002905B0"/>
    <w:rsid w:val="00290619"/>
    <w:rsid w:val="002907B5"/>
    <w:rsid w:val="00291021"/>
    <w:rsid w:val="0029152C"/>
    <w:rsid w:val="0029177C"/>
    <w:rsid w:val="00292345"/>
    <w:rsid w:val="0029246B"/>
    <w:rsid w:val="00292573"/>
    <w:rsid w:val="00292A0F"/>
    <w:rsid w:val="00292EB7"/>
    <w:rsid w:val="002936F6"/>
    <w:rsid w:val="002937A3"/>
    <w:rsid w:val="002939D9"/>
    <w:rsid w:val="002939E2"/>
    <w:rsid w:val="002940EB"/>
    <w:rsid w:val="00294435"/>
    <w:rsid w:val="00294786"/>
    <w:rsid w:val="00294B42"/>
    <w:rsid w:val="00295746"/>
    <w:rsid w:val="00295B3E"/>
    <w:rsid w:val="00295BE5"/>
    <w:rsid w:val="00296227"/>
    <w:rsid w:val="00296562"/>
    <w:rsid w:val="00296760"/>
    <w:rsid w:val="0029687A"/>
    <w:rsid w:val="00296C3A"/>
    <w:rsid w:val="00296F44"/>
    <w:rsid w:val="0029777D"/>
    <w:rsid w:val="002A0103"/>
    <w:rsid w:val="002A055E"/>
    <w:rsid w:val="002A0A52"/>
    <w:rsid w:val="002A13AC"/>
    <w:rsid w:val="002A14DF"/>
    <w:rsid w:val="002A160A"/>
    <w:rsid w:val="002A1ADC"/>
    <w:rsid w:val="002A1BD7"/>
    <w:rsid w:val="002A1C78"/>
    <w:rsid w:val="002A1D4E"/>
    <w:rsid w:val="002A279C"/>
    <w:rsid w:val="002A2869"/>
    <w:rsid w:val="002A2D17"/>
    <w:rsid w:val="002A39A2"/>
    <w:rsid w:val="002A49C1"/>
    <w:rsid w:val="002A5015"/>
    <w:rsid w:val="002A5990"/>
    <w:rsid w:val="002A74D5"/>
    <w:rsid w:val="002A77DF"/>
    <w:rsid w:val="002B02A8"/>
    <w:rsid w:val="002B12D4"/>
    <w:rsid w:val="002B1804"/>
    <w:rsid w:val="002B24D6"/>
    <w:rsid w:val="002B2AEB"/>
    <w:rsid w:val="002B4B70"/>
    <w:rsid w:val="002B5415"/>
    <w:rsid w:val="002B5F72"/>
    <w:rsid w:val="002B6080"/>
    <w:rsid w:val="002B62AC"/>
    <w:rsid w:val="002B6C14"/>
    <w:rsid w:val="002B6DEC"/>
    <w:rsid w:val="002B7099"/>
    <w:rsid w:val="002B7655"/>
    <w:rsid w:val="002C00C4"/>
    <w:rsid w:val="002C17BC"/>
    <w:rsid w:val="002C1C13"/>
    <w:rsid w:val="002C2303"/>
    <w:rsid w:val="002C24AC"/>
    <w:rsid w:val="002C2A4A"/>
    <w:rsid w:val="002C2F8E"/>
    <w:rsid w:val="002C41E6"/>
    <w:rsid w:val="002C4CB4"/>
    <w:rsid w:val="002C53C7"/>
    <w:rsid w:val="002C5BFD"/>
    <w:rsid w:val="002C66C2"/>
    <w:rsid w:val="002C67B6"/>
    <w:rsid w:val="002C6EA7"/>
    <w:rsid w:val="002C70C9"/>
    <w:rsid w:val="002C7350"/>
    <w:rsid w:val="002C7533"/>
    <w:rsid w:val="002C78C1"/>
    <w:rsid w:val="002C7A8E"/>
    <w:rsid w:val="002C7D5F"/>
    <w:rsid w:val="002D021D"/>
    <w:rsid w:val="002D071A"/>
    <w:rsid w:val="002D138D"/>
    <w:rsid w:val="002D1440"/>
    <w:rsid w:val="002D1717"/>
    <w:rsid w:val="002D1A42"/>
    <w:rsid w:val="002D1AAA"/>
    <w:rsid w:val="002D2077"/>
    <w:rsid w:val="002D29D5"/>
    <w:rsid w:val="002D2CE5"/>
    <w:rsid w:val="002D34B2"/>
    <w:rsid w:val="002D37EC"/>
    <w:rsid w:val="002D3DFF"/>
    <w:rsid w:val="002D3E77"/>
    <w:rsid w:val="002D40FA"/>
    <w:rsid w:val="002D48B0"/>
    <w:rsid w:val="002D529A"/>
    <w:rsid w:val="002D5B37"/>
    <w:rsid w:val="002D5C65"/>
    <w:rsid w:val="002D6EDB"/>
    <w:rsid w:val="002D74C2"/>
    <w:rsid w:val="002D7637"/>
    <w:rsid w:val="002D7A47"/>
    <w:rsid w:val="002D7C24"/>
    <w:rsid w:val="002E004F"/>
    <w:rsid w:val="002E07A9"/>
    <w:rsid w:val="002E17E5"/>
    <w:rsid w:val="002E17F2"/>
    <w:rsid w:val="002E1A92"/>
    <w:rsid w:val="002E258F"/>
    <w:rsid w:val="002E2824"/>
    <w:rsid w:val="002E2D23"/>
    <w:rsid w:val="002E2D51"/>
    <w:rsid w:val="002E2F96"/>
    <w:rsid w:val="002E36F7"/>
    <w:rsid w:val="002E3840"/>
    <w:rsid w:val="002E4C9F"/>
    <w:rsid w:val="002E55DD"/>
    <w:rsid w:val="002E5C23"/>
    <w:rsid w:val="002E5ED1"/>
    <w:rsid w:val="002E6239"/>
    <w:rsid w:val="002E69F6"/>
    <w:rsid w:val="002E6A67"/>
    <w:rsid w:val="002E703D"/>
    <w:rsid w:val="002E7691"/>
    <w:rsid w:val="002E7CAE"/>
    <w:rsid w:val="002E7DC6"/>
    <w:rsid w:val="002F0883"/>
    <w:rsid w:val="002F186C"/>
    <w:rsid w:val="002F2591"/>
    <w:rsid w:val="002F26DD"/>
    <w:rsid w:val="002F2771"/>
    <w:rsid w:val="002F2971"/>
    <w:rsid w:val="002F2AE0"/>
    <w:rsid w:val="002F2BBD"/>
    <w:rsid w:val="002F2EA7"/>
    <w:rsid w:val="002F2F8B"/>
    <w:rsid w:val="002F37A9"/>
    <w:rsid w:val="002F421A"/>
    <w:rsid w:val="002F4E6D"/>
    <w:rsid w:val="002F53D0"/>
    <w:rsid w:val="002F57A7"/>
    <w:rsid w:val="002F5854"/>
    <w:rsid w:val="002F67AE"/>
    <w:rsid w:val="002F79B7"/>
    <w:rsid w:val="002F7D41"/>
    <w:rsid w:val="0030051F"/>
    <w:rsid w:val="00301CE6"/>
    <w:rsid w:val="0030256B"/>
    <w:rsid w:val="0030264D"/>
    <w:rsid w:val="00303FBC"/>
    <w:rsid w:val="00304811"/>
    <w:rsid w:val="003048E9"/>
    <w:rsid w:val="00304D36"/>
    <w:rsid w:val="0030501F"/>
    <w:rsid w:val="0030502B"/>
    <w:rsid w:val="0030686E"/>
    <w:rsid w:val="003073DF"/>
    <w:rsid w:val="00307581"/>
    <w:rsid w:val="00307661"/>
    <w:rsid w:val="00307BA1"/>
    <w:rsid w:val="00311249"/>
    <w:rsid w:val="00311702"/>
    <w:rsid w:val="00311E82"/>
    <w:rsid w:val="0031294A"/>
    <w:rsid w:val="00313070"/>
    <w:rsid w:val="00313894"/>
    <w:rsid w:val="00313AFD"/>
    <w:rsid w:val="00313D5C"/>
    <w:rsid w:val="00313FD6"/>
    <w:rsid w:val="003143BD"/>
    <w:rsid w:val="0031452C"/>
    <w:rsid w:val="00314C88"/>
    <w:rsid w:val="00314DEE"/>
    <w:rsid w:val="00315363"/>
    <w:rsid w:val="003159F9"/>
    <w:rsid w:val="003166EB"/>
    <w:rsid w:val="003173EE"/>
    <w:rsid w:val="003203ED"/>
    <w:rsid w:val="003216FD"/>
    <w:rsid w:val="00321C35"/>
    <w:rsid w:val="00321E43"/>
    <w:rsid w:val="00321FE5"/>
    <w:rsid w:val="003227F3"/>
    <w:rsid w:val="00322C82"/>
    <w:rsid w:val="00322C9F"/>
    <w:rsid w:val="00324408"/>
    <w:rsid w:val="00324A5D"/>
    <w:rsid w:val="00324D23"/>
    <w:rsid w:val="00325C01"/>
    <w:rsid w:val="00326690"/>
    <w:rsid w:val="00327A95"/>
    <w:rsid w:val="00331751"/>
    <w:rsid w:val="00331E46"/>
    <w:rsid w:val="003325ED"/>
    <w:rsid w:val="003327D5"/>
    <w:rsid w:val="00332811"/>
    <w:rsid w:val="003328E4"/>
    <w:rsid w:val="00333303"/>
    <w:rsid w:val="0033361E"/>
    <w:rsid w:val="00333936"/>
    <w:rsid w:val="003342E7"/>
    <w:rsid w:val="00334579"/>
    <w:rsid w:val="0033538C"/>
    <w:rsid w:val="00335858"/>
    <w:rsid w:val="00335D53"/>
    <w:rsid w:val="00335D82"/>
    <w:rsid w:val="00335EB2"/>
    <w:rsid w:val="00336A1E"/>
    <w:rsid w:val="00336B18"/>
    <w:rsid w:val="00336BDA"/>
    <w:rsid w:val="00336C3C"/>
    <w:rsid w:val="00336C8B"/>
    <w:rsid w:val="00337037"/>
    <w:rsid w:val="003370EC"/>
    <w:rsid w:val="00337337"/>
    <w:rsid w:val="00337425"/>
    <w:rsid w:val="003375F8"/>
    <w:rsid w:val="00337DD1"/>
    <w:rsid w:val="00337F63"/>
    <w:rsid w:val="003401F5"/>
    <w:rsid w:val="0034089E"/>
    <w:rsid w:val="00340C56"/>
    <w:rsid w:val="00340D7D"/>
    <w:rsid w:val="00341294"/>
    <w:rsid w:val="0034134D"/>
    <w:rsid w:val="00342ADF"/>
    <w:rsid w:val="00342BD7"/>
    <w:rsid w:val="00343142"/>
    <w:rsid w:val="0034365E"/>
    <w:rsid w:val="00343E92"/>
    <w:rsid w:val="003457D4"/>
    <w:rsid w:val="00346946"/>
    <w:rsid w:val="00346C2F"/>
    <w:rsid w:val="00346DB5"/>
    <w:rsid w:val="003472A9"/>
    <w:rsid w:val="00347335"/>
    <w:rsid w:val="0034758A"/>
    <w:rsid w:val="003477B1"/>
    <w:rsid w:val="00347D7B"/>
    <w:rsid w:val="00350450"/>
    <w:rsid w:val="00350DC7"/>
    <w:rsid w:val="00351675"/>
    <w:rsid w:val="00351CE9"/>
    <w:rsid w:val="0035243D"/>
    <w:rsid w:val="003528EC"/>
    <w:rsid w:val="00352CAC"/>
    <w:rsid w:val="0035318A"/>
    <w:rsid w:val="00353747"/>
    <w:rsid w:val="0035451A"/>
    <w:rsid w:val="00355E04"/>
    <w:rsid w:val="00356140"/>
    <w:rsid w:val="0035618A"/>
    <w:rsid w:val="003567E9"/>
    <w:rsid w:val="00356A09"/>
    <w:rsid w:val="00356CB8"/>
    <w:rsid w:val="00357380"/>
    <w:rsid w:val="003602D9"/>
    <w:rsid w:val="003604CE"/>
    <w:rsid w:val="00360BC9"/>
    <w:rsid w:val="0036159E"/>
    <w:rsid w:val="003615A4"/>
    <w:rsid w:val="003629AE"/>
    <w:rsid w:val="003637DF"/>
    <w:rsid w:val="00364710"/>
    <w:rsid w:val="00365535"/>
    <w:rsid w:val="003666C1"/>
    <w:rsid w:val="003667BE"/>
    <w:rsid w:val="003669C9"/>
    <w:rsid w:val="00366F99"/>
    <w:rsid w:val="003672B4"/>
    <w:rsid w:val="00367685"/>
    <w:rsid w:val="003700AD"/>
    <w:rsid w:val="00370244"/>
    <w:rsid w:val="003702B5"/>
    <w:rsid w:val="00370541"/>
    <w:rsid w:val="00370AD8"/>
    <w:rsid w:val="00370E47"/>
    <w:rsid w:val="00371986"/>
    <w:rsid w:val="00371BE4"/>
    <w:rsid w:val="00372050"/>
    <w:rsid w:val="00372183"/>
    <w:rsid w:val="003724B6"/>
    <w:rsid w:val="00372A78"/>
    <w:rsid w:val="00373EA3"/>
    <w:rsid w:val="00374008"/>
    <w:rsid w:val="003742AC"/>
    <w:rsid w:val="00374535"/>
    <w:rsid w:val="00374E91"/>
    <w:rsid w:val="00374EE3"/>
    <w:rsid w:val="00375DDD"/>
    <w:rsid w:val="00375F9D"/>
    <w:rsid w:val="00376B6D"/>
    <w:rsid w:val="00376CA9"/>
    <w:rsid w:val="00377575"/>
    <w:rsid w:val="00377CE1"/>
    <w:rsid w:val="003806AA"/>
    <w:rsid w:val="00380ADD"/>
    <w:rsid w:val="00380DA1"/>
    <w:rsid w:val="00382C9D"/>
    <w:rsid w:val="003836F4"/>
    <w:rsid w:val="00385920"/>
    <w:rsid w:val="0038594C"/>
    <w:rsid w:val="0038596D"/>
    <w:rsid w:val="00385ACD"/>
    <w:rsid w:val="00385BF0"/>
    <w:rsid w:val="00385C80"/>
    <w:rsid w:val="00385F46"/>
    <w:rsid w:val="0038607E"/>
    <w:rsid w:val="0038619C"/>
    <w:rsid w:val="00386DCF"/>
    <w:rsid w:val="00386F3D"/>
    <w:rsid w:val="0038702E"/>
    <w:rsid w:val="003872D0"/>
    <w:rsid w:val="00387AB0"/>
    <w:rsid w:val="00390E2B"/>
    <w:rsid w:val="00390E75"/>
    <w:rsid w:val="00391D25"/>
    <w:rsid w:val="0039244A"/>
    <w:rsid w:val="003924F6"/>
    <w:rsid w:val="00393549"/>
    <w:rsid w:val="003939FF"/>
    <w:rsid w:val="00394044"/>
    <w:rsid w:val="003941EA"/>
    <w:rsid w:val="00394B44"/>
    <w:rsid w:val="00394F57"/>
    <w:rsid w:val="003954C9"/>
    <w:rsid w:val="00396CE4"/>
    <w:rsid w:val="003979B6"/>
    <w:rsid w:val="00397DBF"/>
    <w:rsid w:val="00397DF5"/>
    <w:rsid w:val="003A0296"/>
    <w:rsid w:val="003A02C2"/>
    <w:rsid w:val="003A0335"/>
    <w:rsid w:val="003A04F5"/>
    <w:rsid w:val="003A1A4B"/>
    <w:rsid w:val="003A2223"/>
    <w:rsid w:val="003A2332"/>
    <w:rsid w:val="003A239C"/>
    <w:rsid w:val="003A248A"/>
    <w:rsid w:val="003A2800"/>
    <w:rsid w:val="003A2A0F"/>
    <w:rsid w:val="003A3119"/>
    <w:rsid w:val="003A35F3"/>
    <w:rsid w:val="003A36EB"/>
    <w:rsid w:val="003A377E"/>
    <w:rsid w:val="003A452B"/>
    <w:rsid w:val="003A45A1"/>
    <w:rsid w:val="003A4CD7"/>
    <w:rsid w:val="003A556A"/>
    <w:rsid w:val="003A5B0A"/>
    <w:rsid w:val="003A5C42"/>
    <w:rsid w:val="003A6438"/>
    <w:rsid w:val="003A6545"/>
    <w:rsid w:val="003A6B32"/>
    <w:rsid w:val="003A6BAC"/>
    <w:rsid w:val="003A70A4"/>
    <w:rsid w:val="003A7571"/>
    <w:rsid w:val="003A7EF3"/>
    <w:rsid w:val="003B04A1"/>
    <w:rsid w:val="003B05C1"/>
    <w:rsid w:val="003B14F3"/>
    <w:rsid w:val="003B158D"/>
    <w:rsid w:val="003B159C"/>
    <w:rsid w:val="003B18B6"/>
    <w:rsid w:val="003B25D2"/>
    <w:rsid w:val="003B28A2"/>
    <w:rsid w:val="003B369F"/>
    <w:rsid w:val="003B36A3"/>
    <w:rsid w:val="003B38C4"/>
    <w:rsid w:val="003B3CA1"/>
    <w:rsid w:val="003B3D55"/>
    <w:rsid w:val="003B3EA4"/>
    <w:rsid w:val="003B402B"/>
    <w:rsid w:val="003B47B7"/>
    <w:rsid w:val="003B4EAB"/>
    <w:rsid w:val="003B4F5E"/>
    <w:rsid w:val="003B5B43"/>
    <w:rsid w:val="003B64BB"/>
    <w:rsid w:val="003B7DD8"/>
    <w:rsid w:val="003B7FE5"/>
    <w:rsid w:val="003C011F"/>
    <w:rsid w:val="003C05DC"/>
    <w:rsid w:val="003C11C8"/>
    <w:rsid w:val="003C1CB8"/>
    <w:rsid w:val="003C23BC"/>
    <w:rsid w:val="003C2702"/>
    <w:rsid w:val="003C27B4"/>
    <w:rsid w:val="003C27EC"/>
    <w:rsid w:val="003C2895"/>
    <w:rsid w:val="003C427E"/>
    <w:rsid w:val="003C47F9"/>
    <w:rsid w:val="003C53F1"/>
    <w:rsid w:val="003C565F"/>
    <w:rsid w:val="003C5A06"/>
    <w:rsid w:val="003C5B48"/>
    <w:rsid w:val="003C6186"/>
    <w:rsid w:val="003C6EED"/>
    <w:rsid w:val="003C7471"/>
    <w:rsid w:val="003C7806"/>
    <w:rsid w:val="003C7AC6"/>
    <w:rsid w:val="003D05CF"/>
    <w:rsid w:val="003D0CEF"/>
    <w:rsid w:val="003D0D75"/>
    <w:rsid w:val="003D109F"/>
    <w:rsid w:val="003D225E"/>
    <w:rsid w:val="003D2478"/>
    <w:rsid w:val="003D2BFD"/>
    <w:rsid w:val="003D2FEB"/>
    <w:rsid w:val="003D35F3"/>
    <w:rsid w:val="003D362C"/>
    <w:rsid w:val="003D3A99"/>
    <w:rsid w:val="003D3B75"/>
    <w:rsid w:val="003D3C45"/>
    <w:rsid w:val="003D3FFA"/>
    <w:rsid w:val="003D4637"/>
    <w:rsid w:val="003D4A3B"/>
    <w:rsid w:val="003D4E98"/>
    <w:rsid w:val="003D4ECA"/>
    <w:rsid w:val="003D5348"/>
    <w:rsid w:val="003D5B1F"/>
    <w:rsid w:val="003D60E5"/>
    <w:rsid w:val="003D7464"/>
    <w:rsid w:val="003D7568"/>
    <w:rsid w:val="003D79FC"/>
    <w:rsid w:val="003D7B7B"/>
    <w:rsid w:val="003E15FA"/>
    <w:rsid w:val="003E1AD4"/>
    <w:rsid w:val="003E2A7F"/>
    <w:rsid w:val="003E3235"/>
    <w:rsid w:val="003E3C91"/>
    <w:rsid w:val="003E43AA"/>
    <w:rsid w:val="003E4665"/>
    <w:rsid w:val="003E4B12"/>
    <w:rsid w:val="003E524C"/>
    <w:rsid w:val="003E55E4"/>
    <w:rsid w:val="003E57FA"/>
    <w:rsid w:val="003E617B"/>
    <w:rsid w:val="003E6A49"/>
    <w:rsid w:val="003E6FA1"/>
    <w:rsid w:val="003E711D"/>
    <w:rsid w:val="003E74E3"/>
    <w:rsid w:val="003E77BA"/>
    <w:rsid w:val="003E7AA8"/>
    <w:rsid w:val="003F05C7"/>
    <w:rsid w:val="003F0B41"/>
    <w:rsid w:val="003F1083"/>
    <w:rsid w:val="003F20A6"/>
    <w:rsid w:val="003F2CD4"/>
    <w:rsid w:val="003F3994"/>
    <w:rsid w:val="003F4701"/>
    <w:rsid w:val="003F4C08"/>
    <w:rsid w:val="003F4C94"/>
    <w:rsid w:val="003F6BBE"/>
    <w:rsid w:val="003F727A"/>
    <w:rsid w:val="004000E8"/>
    <w:rsid w:val="00400653"/>
    <w:rsid w:val="00400A3D"/>
    <w:rsid w:val="00400B5A"/>
    <w:rsid w:val="00400F5F"/>
    <w:rsid w:val="00401611"/>
    <w:rsid w:val="00401AE5"/>
    <w:rsid w:val="00401F93"/>
    <w:rsid w:val="00402239"/>
    <w:rsid w:val="0040224B"/>
    <w:rsid w:val="0040225A"/>
    <w:rsid w:val="00402E2B"/>
    <w:rsid w:val="00402E75"/>
    <w:rsid w:val="00403070"/>
    <w:rsid w:val="00403997"/>
    <w:rsid w:val="00403D5A"/>
    <w:rsid w:val="00404538"/>
    <w:rsid w:val="00404CB0"/>
    <w:rsid w:val="0040512B"/>
    <w:rsid w:val="0040538D"/>
    <w:rsid w:val="00405AF9"/>
    <w:rsid w:val="00405CA5"/>
    <w:rsid w:val="00406EEB"/>
    <w:rsid w:val="00407CD3"/>
    <w:rsid w:val="00410039"/>
    <w:rsid w:val="00410134"/>
    <w:rsid w:val="0041060C"/>
    <w:rsid w:val="00410B72"/>
    <w:rsid w:val="00410F18"/>
    <w:rsid w:val="004120C8"/>
    <w:rsid w:val="0041263E"/>
    <w:rsid w:val="00412D2F"/>
    <w:rsid w:val="004137DD"/>
    <w:rsid w:val="00413AAC"/>
    <w:rsid w:val="00413E92"/>
    <w:rsid w:val="004141AD"/>
    <w:rsid w:val="00414C8D"/>
    <w:rsid w:val="00415C0B"/>
    <w:rsid w:val="0041677D"/>
    <w:rsid w:val="004167EF"/>
    <w:rsid w:val="004169F6"/>
    <w:rsid w:val="00416CB2"/>
    <w:rsid w:val="00417116"/>
    <w:rsid w:val="004173F2"/>
    <w:rsid w:val="0041743F"/>
    <w:rsid w:val="00417C0B"/>
    <w:rsid w:val="004205A3"/>
    <w:rsid w:val="00420745"/>
    <w:rsid w:val="004207B7"/>
    <w:rsid w:val="00421105"/>
    <w:rsid w:val="0042112A"/>
    <w:rsid w:val="00421412"/>
    <w:rsid w:val="00421517"/>
    <w:rsid w:val="0042171C"/>
    <w:rsid w:val="004221E4"/>
    <w:rsid w:val="00422AA4"/>
    <w:rsid w:val="00422E1F"/>
    <w:rsid w:val="004234D7"/>
    <w:rsid w:val="00423B09"/>
    <w:rsid w:val="004240F4"/>
    <w:rsid w:val="004242F4"/>
    <w:rsid w:val="00425508"/>
    <w:rsid w:val="00425CCA"/>
    <w:rsid w:val="004260C5"/>
    <w:rsid w:val="0042622D"/>
    <w:rsid w:val="004264FA"/>
    <w:rsid w:val="00427248"/>
    <w:rsid w:val="00427BDD"/>
    <w:rsid w:val="00430641"/>
    <w:rsid w:val="00431AA1"/>
    <w:rsid w:val="00432724"/>
    <w:rsid w:val="00432A86"/>
    <w:rsid w:val="00433F8B"/>
    <w:rsid w:val="00434265"/>
    <w:rsid w:val="0043426D"/>
    <w:rsid w:val="00434395"/>
    <w:rsid w:val="00435076"/>
    <w:rsid w:val="00435B80"/>
    <w:rsid w:val="004365BC"/>
    <w:rsid w:val="00436D1F"/>
    <w:rsid w:val="00437447"/>
    <w:rsid w:val="004374EC"/>
    <w:rsid w:val="004378CE"/>
    <w:rsid w:val="00440541"/>
    <w:rsid w:val="00440ACD"/>
    <w:rsid w:val="0044115B"/>
    <w:rsid w:val="00441397"/>
    <w:rsid w:val="00441538"/>
    <w:rsid w:val="004417C1"/>
    <w:rsid w:val="00441A62"/>
    <w:rsid w:val="00441A92"/>
    <w:rsid w:val="00441F21"/>
    <w:rsid w:val="004431DC"/>
    <w:rsid w:val="0044446E"/>
    <w:rsid w:val="00444629"/>
    <w:rsid w:val="00444F56"/>
    <w:rsid w:val="00446488"/>
    <w:rsid w:val="00446812"/>
    <w:rsid w:val="00446FA7"/>
    <w:rsid w:val="0044710C"/>
    <w:rsid w:val="00447359"/>
    <w:rsid w:val="00447B23"/>
    <w:rsid w:val="00447D8B"/>
    <w:rsid w:val="0045041D"/>
    <w:rsid w:val="004517AA"/>
    <w:rsid w:val="00451A58"/>
    <w:rsid w:val="00451FD6"/>
    <w:rsid w:val="00452ACA"/>
    <w:rsid w:val="00452CAC"/>
    <w:rsid w:val="00453297"/>
    <w:rsid w:val="004558EB"/>
    <w:rsid w:val="00455904"/>
    <w:rsid w:val="0045615C"/>
    <w:rsid w:val="00456506"/>
    <w:rsid w:val="00457565"/>
    <w:rsid w:val="004578C1"/>
    <w:rsid w:val="00457963"/>
    <w:rsid w:val="00457B71"/>
    <w:rsid w:val="00457ED6"/>
    <w:rsid w:val="00457FB3"/>
    <w:rsid w:val="004604AB"/>
    <w:rsid w:val="004607F2"/>
    <w:rsid w:val="00460D7F"/>
    <w:rsid w:val="00460DA3"/>
    <w:rsid w:val="0046154C"/>
    <w:rsid w:val="00461845"/>
    <w:rsid w:val="00461A55"/>
    <w:rsid w:val="00461ABB"/>
    <w:rsid w:val="00462721"/>
    <w:rsid w:val="00463CED"/>
    <w:rsid w:val="00464410"/>
    <w:rsid w:val="00464A3A"/>
    <w:rsid w:val="00464DA9"/>
    <w:rsid w:val="00464F8B"/>
    <w:rsid w:val="00465057"/>
    <w:rsid w:val="004659C5"/>
    <w:rsid w:val="00465E29"/>
    <w:rsid w:val="004663B3"/>
    <w:rsid w:val="00466455"/>
    <w:rsid w:val="004669E2"/>
    <w:rsid w:val="00466DC9"/>
    <w:rsid w:val="00467880"/>
    <w:rsid w:val="00467FB6"/>
    <w:rsid w:val="004701DC"/>
    <w:rsid w:val="00470336"/>
    <w:rsid w:val="00470500"/>
    <w:rsid w:val="00470C31"/>
    <w:rsid w:val="00471DE0"/>
    <w:rsid w:val="00471FD9"/>
    <w:rsid w:val="004724FD"/>
    <w:rsid w:val="00472A6E"/>
    <w:rsid w:val="00472C48"/>
    <w:rsid w:val="00472E11"/>
    <w:rsid w:val="004734D0"/>
    <w:rsid w:val="0047360A"/>
    <w:rsid w:val="00473634"/>
    <w:rsid w:val="00473660"/>
    <w:rsid w:val="0047381C"/>
    <w:rsid w:val="00473E56"/>
    <w:rsid w:val="00475139"/>
    <w:rsid w:val="0047527D"/>
    <w:rsid w:val="004754F7"/>
    <w:rsid w:val="0047556B"/>
    <w:rsid w:val="0047571B"/>
    <w:rsid w:val="004763C1"/>
    <w:rsid w:val="00477230"/>
    <w:rsid w:val="004772E7"/>
    <w:rsid w:val="004776CA"/>
    <w:rsid w:val="00477768"/>
    <w:rsid w:val="004806E6"/>
    <w:rsid w:val="00481043"/>
    <w:rsid w:val="004811C7"/>
    <w:rsid w:val="004813FA"/>
    <w:rsid w:val="004819DA"/>
    <w:rsid w:val="00481DD6"/>
    <w:rsid w:val="004820CC"/>
    <w:rsid w:val="0048292D"/>
    <w:rsid w:val="00482939"/>
    <w:rsid w:val="00484309"/>
    <w:rsid w:val="00485109"/>
    <w:rsid w:val="0048532B"/>
    <w:rsid w:val="004857A9"/>
    <w:rsid w:val="0048586B"/>
    <w:rsid w:val="00485E52"/>
    <w:rsid w:val="00486290"/>
    <w:rsid w:val="004863CE"/>
    <w:rsid w:val="00487097"/>
    <w:rsid w:val="004878F0"/>
    <w:rsid w:val="00490E06"/>
    <w:rsid w:val="004914EA"/>
    <w:rsid w:val="004918D3"/>
    <w:rsid w:val="00492084"/>
    <w:rsid w:val="004929E3"/>
    <w:rsid w:val="00492BC5"/>
    <w:rsid w:val="00492CA4"/>
    <w:rsid w:val="00492D93"/>
    <w:rsid w:val="004931BB"/>
    <w:rsid w:val="0049321E"/>
    <w:rsid w:val="0049407F"/>
    <w:rsid w:val="004940E5"/>
    <w:rsid w:val="00494683"/>
    <w:rsid w:val="0049494F"/>
    <w:rsid w:val="00494D53"/>
    <w:rsid w:val="004955D5"/>
    <w:rsid w:val="004964F1"/>
    <w:rsid w:val="0049673B"/>
    <w:rsid w:val="0049776C"/>
    <w:rsid w:val="00497A49"/>
    <w:rsid w:val="004A11A2"/>
    <w:rsid w:val="004A16BC"/>
    <w:rsid w:val="004A1EA4"/>
    <w:rsid w:val="004A21A2"/>
    <w:rsid w:val="004A254D"/>
    <w:rsid w:val="004A26EB"/>
    <w:rsid w:val="004A2B94"/>
    <w:rsid w:val="004A4625"/>
    <w:rsid w:val="004A518C"/>
    <w:rsid w:val="004A5B9F"/>
    <w:rsid w:val="004A681B"/>
    <w:rsid w:val="004A73AB"/>
    <w:rsid w:val="004A752A"/>
    <w:rsid w:val="004A7B8B"/>
    <w:rsid w:val="004B0C27"/>
    <w:rsid w:val="004B1109"/>
    <w:rsid w:val="004B113B"/>
    <w:rsid w:val="004B1551"/>
    <w:rsid w:val="004B1A84"/>
    <w:rsid w:val="004B2D49"/>
    <w:rsid w:val="004B2EBB"/>
    <w:rsid w:val="004B3166"/>
    <w:rsid w:val="004B422D"/>
    <w:rsid w:val="004B4415"/>
    <w:rsid w:val="004B5730"/>
    <w:rsid w:val="004B597F"/>
    <w:rsid w:val="004B5EB0"/>
    <w:rsid w:val="004B674F"/>
    <w:rsid w:val="004B6F6A"/>
    <w:rsid w:val="004B7A61"/>
    <w:rsid w:val="004B7C0C"/>
    <w:rsid w:val="004B7F2C"/>
    <w:rsid w:val="004C0216"/>
    <w:rsid w:val="004C054C"/>
    <w:rsid w:val="004C065B"/>
    <w:rsid w:val="004C0803"/>
    <w:rsid w:val="004C0C78"/>
    <w:rsid w:val="004C0F8B"/>
    <w:rsid w:val="004C1A31"/>
    <w:rsid w:val="004C1FE2"/>
    <w:rsid w:val="004C2516"/>
    <w:rsid w:val="004C3898"/>
    <w:rsid w:val="004C4A14"/>
    <w:rsid w:val="004C50CC"/>
    <w:rsid w:val="004C5176"/>
    <w:rsid w:val="004C54FE"/>
    <w:rsid w:val="004C56FF"/>
    <w:rsid w:val="004C6896"/>
    <w:rsid w:val="004C6FB7"/>
    <w:rsid w:val="004D04CF"/>
    <w:rsid w:val="004D063C"/>
    <w:rsid w:val="004D0A41"/>
    <w:rsid w:val="004D11ED"/>
    <w:rsid w:val="004D1C07"/>
    <w:rsid w:val="004D22DF"/>
    <w:rsid w:val="004D25D5"/>
    <w:rsid w:val="004D36B1"/>
    <w:rsid w:val="004D54A2"/>
    <w:rsid w:val="004D5561"/>
    <w:rsid w:val="004D56E7"/>
    <w:rsid w:val="004D5B3B"/>
    <w:rsid w:val="004D627D"/>
    <w:rsid w:val="004D6CD7"/>
    <w:rsid w:val="004D6F2F"/>
    <w:rsid w:val="004D7A49"/>
    <w:rsid w:val="004D7EBD"/>
    <w:rsid w:val="004E0B3A"/>
    <w:rsid w:val="004E0B7F"/>
    <w:rsid w:val="004E1C50"/>
    <w:rsid w:val="004E1E72"/>
    <w:rsid w:val="004E2197"/>
    <w:rsid w:val="004E244D"/>
    <w:rsid w:val="004E2680"/>
    <w:rsid w:val="004E26A9"/>
    <w:rsid w:val="004E28F9"/>
    <w:rsid w:val="004E2F89"/>
    <w:rsid w:val="004E4065"/>
    <w:rsid w:val="004E44D7"/>
    <w:rsid w:val="004E462E"/>
    <w:rsid w:val="004E50EE"/>
    <w:rsid w:val="004E56DC"/>
    <w:rsid w:val="004E5CAB"/>
    <w:rsid w:val="004E5EF7"/>
    <w:rsid w:val="004E694D"/>
    <w:rsid w:val="004E6EFE"/>
    <w:rsid w:val="004E76F4"/>
    <w:rsid w:val="004E7B4A"/>
    <w:rsid w:val="004F001E"/>
    <w:rsid w:val="004F0046"/>
    <w:rsid w:val="004F0607"/>
    <w:rsid w:val="004F0835"/>
    <w:rsid w:val="004F0B4E"/>
    <w:rsid w:val="004F0B6C"/>
    <w:rsid w:val="004F2078"/>
    <w:rsid w:val="004F2321"/>
    <w:rsid w:val="004F23EE"/>
    <w:rsid w:val="004F2803"/>
    <w:rsid w:val="004F2C59"/>
    <w:rsid w:val="004F4DA3"/>
    <w:rsid w:val="004F6381"/>
    <w:rsid w:val="004F64FE"/>
    <w:rsid w:val="004F6EF2"/>
    <w:rsid w:val="004F7A95"/>
    <w:rsid w:val="004F7AD1"/>
    <w:rsid w:val="004F7F8E"/>
    <w:rsid w:val="0050041A"/>
    <w:rsid w:val="005016B9"/>
    <w:rsid w:val="0050181D"/>
    <w:rsid w:val="00501E20"/>
    <w:rsid w:val="005024A0"/>
    <w:rsid w:val="00502C28"/>
    <w:rsid w:val="00503059"/>
    <w:rsid w:val="00503973"/>
    <w:rsid w:val="00503F39"/>
    <w:rsid w:val="00504232"/>
    <w:rsid w:val="00504BD0"/>
    <w:rsid w:val="00505E9F"/>
    <w:rsid w:val="0050654C"/>
    <w:rsid w:val="00506557"/>
    <w:rsid w:val="0050677A"/>
    <w:rsid w:val="005074CB"/>
    <w:rsid w:val="00507D86"/>
    <w:rsid w:val="005108D8"/>
    <w:rsid w:val="00510B77"/>
    <w:rsid w:val="00510BDE"/>
    <w:rsid w:val="005116F9"/>
    <w:rsid w:val="00511748"/>
    <w:rsid w:val="00511C57"/>
    <w:rsid w:val="00511F69"/>
    <w:rsid w:val="00512224"/>
    <w:rsid w:val="005124AD"/>
    <w:rsid w:val="0051275E"/>
    <w:rsid w:val="005137D5"/>
    <w:rsid w:val="0051414E"/>
    <w:rsid w:val="005153A7"/>
    <w:rsid w:val="00516464"/>
    <w:rsid w:val="00516980"/>
    <w:rsid w:val="00517484"/>
    <w:rsid w:val="0051789B"/>
    <w:rsid w:val="00517CF5"/>
    <w:rsid w:val="00520829"/>
    <w:rsid w:val="00520AD9"/>
    <w:rsid w:val="00521261"/>
    <w:rsid w:val="0052149C"/>
    <w:rsid w:val="00521725"/>
    <w:rsid w:val="005219CF"/>
    <w:rsid w:val="00521ED1"/>
    <w:rsid w:val="0052325B"/>
    <w:rsid w:val="00523C0E"/>
    <w:rsid w:val="00524A2D"/>
    <w:rsid w:val="00524C08"/>
    <w:rsid w:val="00525765"/>
    <w:rsid w:val="005259EC"/>
    <w:rsid w:val="00526143"/>
    <w:rsid w:val="0052657B"/>
    <w:rsid w:val="005271C9"/>
    <w:rsid w:val="00527FB6"/>
    <w:rsid w:val="005305D4"/>
    <w:rsid w:val="00530CBF"/>
    <w:rsid w:val="00531557"/>
    <w:rsid w:val="005315B2"/>
    <w:rsid w:val="00532523"/>
    <w:rsid w:val="00532B1E"/>
    <w:rsid w:val="00532B68"/>
    <w:rsid w:val="00534A4A"/>
    <w:rsid w:val="00534B59"/>
    <w:rsid w:val="005350EE"/>
    <w:rsid w:val="00535EC5"/>
    <w:rsid w:val="00536759"/>
    <w:rsid w:val="005374EE"/>
    <w:rsid w:val="005374FF"/>
    <w:rsid w:val="00537C19"/>
    <w:rsid w:val="00537C62"/>
    <w:rsid w:val="005402F0"/>
    <w:rsid w:val="005410A9"/>
    <w:rsid w:val="005412A6"/>
    <w:rsid w:val="005412D4"/>
    <w:rsid w:val="00541373"/>
    <w:rsid w:val="00542071"/>
    <w:rsid w:val="00542112"/>
    <w:rsid w:val="005426C0"/>
    <w:rsid w:val="00542BD6"/>
    <w:rsid w:val="00543B6D"/>
    <w:rsid w:val="00543BAE"/>
    <w:rsid w:val="00544387"/>
    <w:rsid w:val="00544A08"/>
    <w:rsid w:val="00544D19"/>
    <w:rsid w:val="005452B6"/>
    <w:rsid w:val="00546970"/>
    <w:rsid w:val="005469F5"/>
    <w:rsid w:val="00547037"/>
    <w:rsid w:val="00547185"/>
    <w:rsid w:val="0055005C"/>
    <w:rsid w:val="00550339"/>
    <w:rsid w:val="005506DF"/>
    <w:rsid w:val="005507D8"/>
    <w:rsid w:val="005508D2"/>
    <w:rsid w:val="00551AC5"/>
    <w:rsid w:val="00551C01"/>
    <w:rsid w:val="00551EC1"/>
    <w:rsid w:val="00552361"/>
    <w:rsid w:val="0055283D"/>
    <w:rsid w:val="005538C9"/>
    <w:rsid w:val="00553BD7"/>
    <w:rsid w:val="0055402F"/>
    <w:rsid w:val="005543F8"/>
    <w:rsid w:val="00554511"/>
    <w:rsid w:val="00554DA2"/>
    <w:rsid w:val="00554E19"/>
    <w:rsid w:val="00554EA8"/>
    <w:rsid w:val="0055525E"/>
    <w:rsid w:val="00555C8A"/>
    <w:rsid w:val="00555DA0"/>
    <w:rsid w:val="005570C4"/>
    <w:rsid w:val="005576B6"/>
    <w:rsid w:val="0056059E"/>
    <w:rsid w:val="0056121F"/>
    <w:rsid w:val="005612B0"/>
    <w:rsid w:val="005612CA"/>
    <w:rsid w:val="00562A10"/>
    <w:rsid w:val="0056354F"/>
    <w:rsid w:val="00563FC0"/>
    <w:rsid w:val="00564170"/>
    <w:rsid w:val="00564AD9"/>
    <w:rsid w:val="00564D68"/>
    <w:rsid w:val="00566E8A"/>
    <w:rsid w:val="00566F4D"/>
    <w:rsid w:val="0057172B"/>
    <w:rsid w:val="0057198C"/>
    <w:rsid w:val="00571A82"/>
    <w:rsid w:val="00571F57"/>
    <w:rsid w:val="00572048"/>
    <w:rsid w:val="00572505"/>
    <w:rsid w:val="00572D8C"/>
    <w:rsid w:val="005738A8"/>
    <w:rsid w:val="005752E0"/>
    <w:rsid w:val="00576BED"/>
    <w:rsid w:val="00576F42"/>
    <w:rsid w:val="00576F98"/>
    <w:rsid w:val="00577839"/>
    <w:rsid w:val="00577BA1"/>
    <w:rsid w:val="005800EC"/>
    <w:rsid w:val="0058068C"/>
    <w:rsid w:val="00580700"/>
    <w:rsid w:val="00580D19"/>
    <w:rsid w:val="005817BD"/>
    <w:rsid w:val="00581E2F"/>
    <w:rsid w:val="0058202C"/>
    <w:rsid w:val="0058276B"/>
    <w:rsid w:val="00582809"/>
    <w:rsid w:val="00582DE7"/>
    <w:rsid w:val="005833BE"/>
    <w:rsid w:val="005838E2"/>
    <w:rsid w:val="005843EC"/>
    <w:rsid w:val="00584890"/>
    <w:rsid w:val="00584BAE"/>
    <w:rsid w:val="00584ED7"/>
    <w:rsid w:val="00585937"/>
    <w:rsid w:val="00586B0A"/>
    <w:rsid w:val="00587684"/>
    <w:rsid w:val="0058798C"/>
    <w:rsid w:val="00587B09"/>
    <w:rsid w:val="005900FA"/>
    <w:rsid w:val="005909DE"/>
    <w:rsid w:val="005909ED"/>
    <w:rsid w:val="00590A1D"/>
    <w:rsid w:val="00590D20"/>
    <w:rsid w:val="00590F02"/>
    <w:rsid w:val="005919CA"/>
    <w:rsid w:val="00593418"/>
    <w:rsid w:val="005935A4"/>
    <w:rsid w:val="005935D9"/>
    <w:rsid w:val="005942C9"/>
    <w:rsid w:val="005948C2"/>
    <w:rsid w:val="00594CDC"/>
    <w:rsid w:val="00595503"/>
    <w:rsid w:val="00595685"/>
    <w:rsid w:val="00595D7A"/>
    <w:rsid w:val="00595DCA"/>
    <w:rsid w:val="00596D15"/>
    <w:rsid w:val="0059779B"/>
    <w:rsid w:val="00597BDD"/>
    <w:rsid w:val="005A0640"/>
    <w:rsid w:val="005A0736"/>
    <w:rsid w:val="005A0C0B"/>
    <w:rsid w:val="005A139A"/>
    <w:rsid w:val="005A13AE"/>
    <w:rsid w:val="005A159A"/>
    <w:rsid w:val="005A1A59"/>
    <w:rsid w:val="005A209A"/>
    <w:rsid w:val="005A2156"/>
    <w:rsid w:val="005A2F36"/>
    <w:rsid w:val="005A4DEE"/>
    <w:rsid w:val="005A4E5D"/>
    <w:rsid w:val="005A555A"/>
    <w:rsid w:val="005A6495"/>
    <w:rsid w:val="005A662D"/>
    <w:rsid w:val="005A677F"/>
    <w:rsid w:val="005A7485"/>
    <w:rsid w:val="005A74E7"/>
    <w:rsid w:val="005A7587"/>
    <w:rsid w:val="005B1409"/>
    <w:rsid w:val="005B20ED"/>
    <w:rsid w:val="005B23E2"/>
    <w:rsid w:val="005B2722"/>
    <w:rsid w:val="005B28D5"/>
    <w:rsid w:val="005B2A82"/>
    <w:rsid w:val="005B32BF"/>
    <w:rsid w:val="005B3444"/>
    <w:rsid w:val="005B356C"/>
    <w:rsid w:val="005B35D7"/>
    <w:rsid w:val="005B392A"/>
    <w:rsid w:val="005B3AA3"/>
    <w:rsid w:val="005B5BB0"/>
    <w:rsid w:val="005B5FA2"/>
    <w:rsid w:val="005B6D97"/>
    <w:rsid w:val="005B6E3C"/>
    <w:rsid w:val="005B6F83"/>
    <w:rsid w:val="005B7851"/>
    <w:rsid w:val="005C0108"/>
    <w:rsid w:val="005C0C73"/>
    <w:rsid w:val="005C1C79"/>
    <w:rsid w:val="005C1D35"/>
    <w:rsid w:val="005C1F90"/>
    <w:rsid w:val="005C22B1"/>
    <w:rsid w:val="005C2F69"/>
    <w:rsid w:val="005C326B"/>
    <w:rsid w:val="005C3A29"/>
    <w:rsid w:val="005C44B9"/>
    <w:rsid w:val="005C4BF2"/>
    <w:rsid w:val="005C4C6D"/>
    <w:rsid w:val="005C53AB"/>
    <w:rsid w:val="005C57E5"/>
    <w:rsid w:val="005C65EC"/>
    <w:rsid w:val="005C67A0"/>
    <w:rsid w:val="005C71CA"/>
    <w:rsid w:val="005C74FB"/>
    <w:rsid w:val="005C7F04"/>
    <w:rsid w:val="005C7FF0"/>
    <w:rsid w:val="005D0FE8"/>
    <w:rsid w:val="005D1602"/>
    <w:rsid w:val="005D166A"/>
    <w:rsid w:val="005D1B90"/>
    <w:rsid w:val="005D213A"/>
    <w:rsid w:val="005D2272"/>
    <w:rsid w:val="005D251F"/>
    <w:rsid w:val="005D2863"/>
    <w:rsid w:val="005D3119"/>
    <w:rsid w:val="005D3D2B"/>
    <w:rsid w:val="005D3F56"/>
    <w:rsid w:val="005D57C4"/>
    <w:rsid w:val="005D6109"/>
    <w:rsid w:val="005D6AAB"/>
    <w:rsid w:val="005D7303"/>
    <w:rsid w:val="005E1AB6"/>
    <w:rsid w:val="005E28E2"/>
    <w:rsid w:val="005E33D4"/>
    <w:rsid w:val="005E35B8"/>
    <w:rsid w:val="005E385F"/>
    <w:rsid w:val="005E4510"/>
    <w:rsid w:val="005E486D"/>
    <w:rsid w:val="005E4D36"/>
    <w:rsid w:val="005E5A1D"/>
    <w:rsid w:val="005E5B81"/>
    <w:rsid w:val="005E5F4B"/>
    <w:rsid w:val="005E73DE"/>
    <w:rsid w:val="005E7561"/>
    <w:rsid w:val="005E7FC7"/>
    <w:rsid w:val="005F0BE8"/>
    <w:rsid w:val="005F1412"/>
    <w:rsid w:val="005F1BE6"/>
    <w:rsid w:val="005F2750"/>
    <w:rsid w:val="005F29C6"/>
    <w:rsid w:val="005F2A44"/>
    <w:rsid w:val="005F2CB1"/>
    <w:rsid w:val="005F3025"/>
    <w:rsid w:val="005F407D"/>
    <w:rsid w:val="005F4E6C"/>
    <w:rsid w:val="005F597A"/>
    <w:rsid w:val="005F5B1A"/>
    <w:rsid w:val="005F5BE8"/>
    <w:rsid w:val="005F618C"/>
    <w:rsid w:val="005F7037"/>
    <w:rsid w:val="005F70BD"/>
    <w:rsid w:val="005F7D80"/>
    <w:rsid w:val="00601047"/>
    <w:rsid w:val="006017A1"/>
    <w:rsid w:val="006019DB"/>
    <w:rsid w:val="006025BD"/>
    <w:rsid w:val="0060283C"/>
    <w:rsid w:val="00602928"/>
    <w:rsid w:val="0060329F"/>
    <w:rsid w:val="006032DC"/>
    <w:rsid w:val="0060362F"/>
    <w:rsid w:val="0060373C"/>
    <w:rsid w:val="0060386E"/>
    <w:rsid w:val="00603D67"/>
    <w:rsid w:val="006040DC"/>
    <w:rsid w:val="00604F14"/>
    <w:rsid w:val="006055C6"/>
    <w:rsid w:val="0060631A"/>
    <w:rsid w:val="0060672D"/>
    <w:rsid w:val="00606751"/>
    <w:rsid w:val="00606889"/>
    <w:rsid w:val="00606D99"/>
    <w:rsid w:val="00607455"/>
    <w:rsid w:val="00607DDC"/>
    <w:rsid w:val="006106E3"/>
    <w:rsid w:val="00610C19"/>
    <w:rsid w:val="00610E75"/>
    <w:rsid w:val="00610E9F"/>
    <w:rsid w:val="006110EE"/>
    <w:rsid w:val="00611B83"/>
    <w:rsid w:val="006122D8"/>
    <w:rsid w:val="00613257"/>
    <w:rsid w:val="00613DFE"/>
    <w:rsid w:val="00613F44"/>
    <w:rsid w:val="00615BCE"/>
    <w:rsid w:val="00616F88"/>
    <w:rsid w:val="00617077"/>
    <w:rsid w:val="006173EF"/>
    <w:rsid w:val="00617919"/>
    <w:rsid w:val="00620397"/>
    <w:rsid w:val="00620A71"/>
    <w:rsid w:val="00620D80"/>
    <w:rsid w:val="006210D6"/>
    <w:rsid w:val="006215C5"/>
    <w:rsid w:val="006220BE"/>
    <w:rsid w:val="00622CAB"/>
    <w:rsid w:val="00623093"/>
    <w:rsid w:val="006234A6"/>
    <w:rsid w:val="006246C1"/>
    <w:rsid w:val="00625052"/>
    <w:rsid w:val="006251D9"/>
    <w:rsid w:val="00625601"/>
    <w:rsid w:val="006258DB"/>
    <w:rsid w:val="006265F1"/>
    <w:rsid w:val="006266B3"/>
    <w:rsid w:val="006268B4"/>
    <w:rsid w:val="00626B6D"/>
    <w:rsid w:val="00627471"/>
    <w:rsid w:val="006278F6"/>
    <w:rsid w:val="006279F2"/>
    <w:rsid w:val="00627ECC"/>
    <w:rsid w:val="00630001"/>
    <w:rsid w:val="00630D0E"/>
    <w:rsid w:val="006311B3"/>
    <w:rsid w:val="00631D36"/>
    <w:rsid w:val="00632612"/>
    <w:rsid w:val="0063284C"/>
    <w:rsid w:val="00632A6F"/>
    <w:rsid w:val="006335E0"/>
    <w:rsid w:val="00633736"/>
    <w:rsid w:val="00634F0B"/>
    <w:rsid w:val="0063522C"/>
    <w:rsid w:val="00635634"/>
    <w:rsid w:val="00635F85"/>
    <w:rsid w:val="00636398"/>
    <w:rsid w:val="006368D3"/>
    <w:rsid w:val="006377EC"/>
    <w:rsid w:val="006378AB"/>
    <w:rsid w:val="00637CDB"/>
    <w:rsid w:val="00637D85"/>
    <w:rsid w:val="0064151F"/>
    <w:rsid w:val="00641533"/>
    <w:rsid w:val="00641A18"/>
    <w:rsid w:val="00641BBB"/>
    <w:rsid w:val="0064208D"/>
    <w:rsid w:val="00642486"/>
    <w:rsid w:val="00642B2F"/>
    <w:rsid w:val="0064315C"/>
    <w:rsid w:val="00643475"/>
    <w:rsid w:val="0064396A"/>
    <w:rsid w:val="00643B90"/>
    <w:rsid w:val="00643C01"/>
    <w:rsid w:val="00643F55"/>
    <w:rsid w:val="00644E6E"/>
    <w:rsid w:val="0064586E"/>
    <w:rsid w:val="00645B4D"/>
    <w:rsid w:val="00645F67"/>
    <w:rsid w:val="0064624E"/>
    <w:rsid w:val="00646365"/>
    <w:rsid w:val="0065007B"/>
    <w:rsid w:val="0065074F"/>
    <w:rsid w:val="00650AB9"/>
    <w:rsid w:val="00650DF1"/>
    <w:rsid w:val="006515C0"/>
    <w:rsid w:val="006516DA"/>
    <w:rsid w:val="00651848"/>
    <w:rsid w:val="00652594"/>
    <w:rsid w:val="006527AD"/>
    <w:rsid w:val="00652A52"/>
    <w:rsid w:val="006530BC"/>
    <w:rsid w:val="0065374D"/>
    <w:rsid w:val="00653A69"/>
    <w:rsid w:val="00653C6A"/>
    <w:rsid w:val="006540D8"/>
    <w:rsid w:val="006541B6"/>
    <w:rsid w:val="00654A8A"/>
    <w:rsid w:val="00654E23"/>
    <w:rsid w:val="0065567A"/>
    <w:rsid w:val="00655733"/>
    <w:rsid w:val="00655ACD"/>
    <w:rsid w:val="00656A92"/>
    <w:rsid w:val="00656DDE"/>
    <w:rsid w:val="00657297"/>
    <w:rsid w:val="0066011D"/>
    <w:rsid w:val="0066026F"/>
    <w:rsid w:val="006606C2"/>
    <w:rsid w:val="006607C0"/>
    <w:rsid w:val="00660B8E"/>
    <w:rsid w:val="00660D33"/>
    <w:rsid w:val="006613A6"/>
    <w:rsid w:val="0066189D"/>
    <w:rsid w:val="00661FCD"/>
    <w:rsid w:val="006621DF"/>
    <w:rsid w:val="006627A2"/>
    <w:rsid w:val="006627EA"/>
    <w:rsid w:val="006634E6"/>
    <w:rsid w:val="0066410D"/>
    <w:rsid w:val="006641A8"/>
    <w:rsid w:val="00664BF0"/>
    <w:rsid w:val="006655EE"/>
    <w:rsid w:val="00665F21"/>
    <w:rsid w:val="00666787"/>
    <w:rsid w:val="006667C6"/>
    <w:rsid w:val="00666B33"/>
    <w:rsid w:val="006678EB"/>
    <w:rsid w:val="00667958"/>
    <w:rsid w:val="00667EE7"/>
    <w:rsid w:val="00670922"/>
    <w:rsid w:val="00670BE1"/>
    <w:rsid w:val="006711E9"/>
    <w:rsid w:val="0067218F"/>
    <w:rsid w:val="0067355A"/>
    <w:rsid w:val="0067366A"/>
    <w:rsid w:val="0067366D"/>
    <w:rsid w:val="006741F2"/>
    <w:rsid w:val="006748D5"/>
    <w:rsid w:val="00674CC3"/>
    <w:rsid w:val="00674CF5"/>
    <w:rsid w:val="006752AA"/>
    <w:rsid w:val="006759A1"/>
    <w:rsid w:val="00675C72"/>
    <w:rsid w:val="00676722"/>
    <w:rsid w:val="00676BB3"/>
    <w:rsid w:val="00676CCB"/>
    <w:rsid w:val="00676DD1"/>
    <w:rsid w:val="0067701B"/>
    <w:rsid w:val="006771F9"/>
    <w:rsid w:val="006772F4"/>
    <w:rsid w:val="0067759C"/>
    <w:rsid w:val="006776D7"/>
    <w:rsid w:val="0068016E"/>
    <w:rsid w:val="0068069B"/>
    <w:rsid w:val="00681003"/>
    <w:rsid w:val="006817C9"/>
    <w:rsid w:val="00681B03"/>
    <w:rsid w:val="00681B50"/>
    <w:rsid w:val="0068218C"/>
    <w:rsid w:val="00682881"/>
    <w:rsid w:val="00682A4B"/>
    <w:rsid w:val="00683B30"/>
    <w:rsid w:val="00683C40"/>
    <w:rsid w:val="00683D39"/>
    <w:rsid w:val="00683DC2"/>
    <w:rsid w:val="00683ECE"/>
    <w:rsid w:val="00684148"/>
    <w:rsid w:val="00684BF5"/>
    <w:rsid w:val="00684D40"/>
    <w:rsid w:val="0068552C"/>
    <w:rsid w:val="006855F6"/>
    <w:rsid w:val="006862F2"/>
    <w:rsid w:val="006865B3"/>
    <w:rsid w:val="006869D7"/>
    <w:rsid w:val="00686A5B"/>
    <w:rsid w:val="00686BEB"/>
    <w:rsid w:val="00686CDA"/>
    <w:rsid w:val="006872DB"/>
    <w:rsid w:val="006876EC"/>
    <w:rsid w:val="006901F2"/>
    <w:rsid w:val="00690219"/>
    <w:rsid w:val="00690D3A"/>
    <w:rsid w:val="006912B4"/>
    <w:rsid w:val="0069185E"/>
    <w:rsid w:val="00691959"/>
    <w:rsid w:val="00691A7C"/>
    <w:rsid w:val="00691C68"/>
    <w:rsid w:val="00692647"/>
    <w:rsid w:val="00693A37"/>
    <w:rsid w:val="00693D0F"/>
    <w:rsid w:val="00694009"/>
    <w:rsid w:val="006947F9"/>
    <w:rsid w:val="00694EB7"/>
    <w:rsid w:val="00694FCD"/>
    <w:rsid w:val="00695FC2"/>
    <w:rsid w:val="0069642C"/>
    <w:rsid w:val="006966DC"/>
    <w:rsid w:val="00696949"/>
    <w:rsid w:val="00696CF3"/>
    <w:rsid w:val="00696D5F"/>
    <w:rsid w:val="00697052"/>
    <w:rsid w:val="006A0E04"/>
    <w:rsid w:val="006A1ADD"/>
    <w:rsid w:val="006A1FA0"/>
    <w:rsid w:val="006A2B92"/>
    <w:rsid w:val="006A3256"/>
    <w:rsid w:val="006A4248"/>
    <w:rsid w:val="006A46FB"/>
    <w:rsid w:val="006A49F2"/>
    <w:rsid w:val="006A4E81"/>
    <w:rsid w:val="006A51C7"/>
    <w:rsid w:val="006A5D73"/>
    <w:rsid w:val="006A5E28"/>
    <w:rsid w:val="006A6329"/>
    <w:rsid w:val="006A697B"/>
    <w:rsid w:val="006A6BF7"/>
    <w:rsid w:val="006A7AFF"/>
    <w:rsid w:val="006B0AEC"/>
    <w:rsid w:val="006B0B00"/>
    <w:rsid w:val="006B1007"/>
    <w:rsid w:val="006B11C9"/>
    <w:rsid w:val="006B16F2"/>
    <w:rsid w:val="006B1816"/>
    <w:rsid w:val="006B1946"/>
    <w:rsid w:val="006B1EFE"/>
    <w:rsid w:val="006B1F01"/>
    <w:rsid w:val="006B2099"/>
    <w:rsid w:val="006B20E3"/>
    <w:rsid w:val="006B22F7"/>
    <w:rsid w:val="006B26E4"/>
    <w:rsid w:val="006B36BB"/>
    <w:rsid w:val="006B3B99"/>
    <w:rsid w:val="006B3FD8"/>
    <w:rsid w:val="006B4028"/>
    <w:rsid w:val="006B460E"/>
    <w:rsid w:val="006B47F3"/>
    <w:rsid w:val="006B4D8C"/>
    <w:rsid w:val="006B50CF"/>
    <w:rsid w:val="006B56EA"/>
    <w:rsid w:val="006B5868"/>
    <w:rsid w:val="006B5F5E"/>
    <w:rsid w:val="006B5FA4"/>
    <w:rsid w:val="006B61ED"/>
    <w:rsid w:val="006B62C3"/>
    <w:rsid w:val="006B6408"/>
    <w:rsid w:val="006B708D"/>
    <w:rsid w:val="006B7E9C"/>
    <w:rsid w:val="006C03B8"/>
    <w:rsid w:val="006C0A7F"/>
    <w:rsid w:val="006C1094"/>
    <w:rsid w:val="006C1D3C"/>
    <w:rsid w:val="006C2EA9"/>
    <w:rsid w:val="006C3965"/>
    <w:rsid w:val="006C3AE8"/>
    <w:rsid w:val="006C3B21"/>
    <w:rsid w:val="006C5118"/>
    <w:rsid w:val="006C56D5"/>
    <w:rsid w:val="006C576C"/>
    <w:rsid w:val="006C5EC9"/>
    <w:rsid w:val="006C6059"/>
    <w:rsid w:val="006C63B1"/>
    <w:rsid w:val="006C669F"/>
    <w:rsid w:val="006C66EF"/>
    <w:rsid w:val="006C677F"/>
    <w:rsid w:val="006C7522"/>
    <w:rsid w:val="006C75A2"/>
    <w:rsid w:val="006C77C3"/>
    <w:rsid w:val="006C78E0"/>
    <w:rsid w:val="006C7A7B"/>
    <w:rsid w:val="006D0ED9"/>
    <w:rsid w:val="006D1EA0"/>
    <w:rsid w:val="006D248F"/>
    <w:rsid w:val="006D2509"/>
    <w:rsid w:val="006D2978"/>
    <w:rsid w:val="006D380B"/>
    <w:rsid w:val="006D3A2D"/>
    <w:rsid w:val="006D4CB5"/>
    <w:rsid w:val="006D5BB0"/>
    <w:rsid w:val="006D5F3B"/>
    <w:rsid w:val="006D65F3"/>
    <w:rsid w:val="006D6888"/>
    <w:rsid w:val="006D6B90"/>
    <w:rsid w:val="006D6C41"/>
    <w:rsid w:val="006D6F08"/>
    <w:rsid w:val="006D78F6"/>
    <w:rsid w:val="006D7CDE"/>
    <w:rsid w:val="006E062C"/>
    <w:rsid w:val="006E0C6D"/>
    <w:rsid w:val="006E0D22"/>
    <w:rsid w:val="006E0D61"/>
    <w:rsid w:val="006E1087"/>
    <w:rsid w:val="006E129F"/>
    <w:rsid w:val="006E14D3"/>
    <w:rsid w:val="006E1511"/>
    <w:rsid w:val="006E1C82"/>
    <w:rsid w:val="006E1FFA"/>
    <w:rsid w:val="006E28B7"/>
    <w:rsid w:val="006E2A9B"/>
    <w:rsid w:val="006E3310"/>
    <w:rsid w:val="006E34CE"/>
    <w:rsid w:val="006E3E09"/>
    <w:rsid w:val="006E4476"/>
    <w:rsid w:val="006E4558"/>
    <w:rsid w:val="006E47E0"/>
    <w:rsid w:val="006E4E39"/>
    <w:rsid w:val="006E561E"/>
    <w:rsid w:val="006E565E"/>
    <w:rsid w:val="006E5E08"/>
    <w:rsid w:val="006E6122"/>
    <w:rsid w:val="006E63C7"/>
    <w:rsid w:val="006E673D"/>
    <w:rsid w:val="006E6E4F"/>
    <w:rsid w:val="006E797A"/>
    <w:rsid w:val="006E7D3B"/>
    <w:rsid w:val="006F0703"/>
    <w:rsid w:val="006F0911"/>
    <w:rsid w:val="006F09F7"/>
    <w:rsid w:val="006F1B70"/>
    <w:rsid w:val="006F300B"/>
    <w:rsid w:val="006F341D"/>
    <w:rsid w:val="006F3A59"/>
    <w:rsid w:val="006F3CDE"/>
    <w:rsid w:val="006F443E"/>
    <w:rsid w:val="006F48AC"/>
    <w:rsid w:val="006F4D26"/>
    <w:rsid w:val="006F50D8"/>
    <w:rsid w:val="006F565F"/>
    <w:rsid w:val="006F57F5"/>
    <w:rsid w:val="006F58D4"/>
    <w:rsid w:val="006F656F"/>
    <w:rsid w:val="006F6582"/>
    <w:rsid w:val="006F6AAA"/>
    <w:rsid w:val="006F6D11"/>
    <w:rsid w:val="006F714C"/>
    <w:rsid w:val="0070023E"/>
    <w:rsid w:val="00700F89"/>
    <w:rsid w:val="0070133E"/>
    <w:rsid w:val="007025ED"/>
    <w:rsid w:val="007027F0"/>
    <w:rsid w:val="00702F19"/>
    <w:rsid w:val="0070346E"/>
    <w:rsid w:val="00703BDE"/>
    <w:rsid w:val="0070471F"/>
    <w:rsid w:val="00704B29"/>
    <w:rsid w:val="00704B7C"/>
    <w:rsid w:val="00704EDB"/>
    <w:rsid w:val="00705185"/>
    <w:rsid w:val="00706101"/>
    <w:rsid w:val="007063E8"/>
    <w:rsid w:val="0070658F"/>
    <w:rsid w:val="00706736"/>
    <w:rsid w:val="00706AA2"/>
    <w:rsid w:val="00707072"/>
    <w:rsid w:val="0070722C"/>
    <w:rsid w:val="00707C71"/>
    <w:rsid w:val="00707D61"/>
    <w:rsid w:val="00711023"/>
    <w:rsid w:val="0071108B"/>
    <w:rsid w:val="00711574"/>
    <w:rsid w:val="00711653"/>
    <w:rsid w:val="007118A9"/>
    <w:rsid w:val="007119EA"/>
    <w:rsid w:val="00711A28"/>
    <w:rsid w:val="00712287"/>
    <w:rsid w:val="00712772"/>
    <w:rsid w:val="00712F7E"/>
    <w:rsid w:val="00713D6E"/>
    <w:rsid w:val="007143E1"/>
    <w:rsid w:val="0071459A"/>
    <w:rsid w:val="007148D3"/>
    <w:rsid w:val="00714927"/>
    <w:rsid w:val="007159D3"/>
    <w:rsid w:val="00715B9A"/>
    <w:rsid w:val="00716549"/>
    <w:rsid w:val="00716989"/>
    <w:rsid w:val="00717346"/>
    <w:rsid w:val="007175F0"/>
    <w:rsid w:val="00717806"/>
    <w:rsid w:val="00717BB5"/>
    <w:rsid w:val="00717DF8"/>
    <w:rsid w:val="0072160C"/>
    <w:rsid w:val="00722130"/>
    <w:rsid w:val="007221FC"/>
    <w:rsid w:val="007235F8"/>
    <w:rsid w:val="0072459D"/>
    <w:rsid w:val="007248C4"/>
    <w:rsid w:val="00725186"/>
    <w:rsid w:val="007257D0"/>
    <w:rsid w:val="0072687A"/>
    <w:rsid w:val="00726A2F"/>
    <w:rsid w:val="00726EA6"/>
    <w:rsid w:val="00727208"/>
    <w:rsid w:val="00727511"/>
    <w:rsid w:val="00727680"/>
    <w:rsid w:val="00727D0A"/>
    <w:rsid w:val="00727EC5"/>
    <w:rsid w:val="00730A07"/>
    <w:rsid w:val="0073118E"/>
    <w:rsid w:val="00731265"/>
    <w:rsid w:val="0073133C"/>
    <w:rsid w:val="00731497"/>
    <w:rsid w:val="00731896"/>
    <w:rsid w:val="007324EF"/>
    <w:rsid w:val="00732A85"/>
    <w:rsid w:val="00733870"/>
    <w:rsid w:val="0073403D"/>
    <w:rsid w:val="007348B1"/>
    <w:rsid w:val="00734C19"/>
    <w:rsid w:val="00734CA6"/>
    <w:rsid w:val="00734EF4"/>
    <w:rsid w:val="00735207"/>
    <w:rsid w:val="007355B7"/>
    <w:rsid w:val="00735BF3"/>
    <w:rsid w:val="007362A6"/>
    <w:rsid w:val="007366ED"/>
    <w:rsid w:val="00736D7D"/>
    <w:rsid w:val="00736FAF"/>
    <w:rsid w:val="00737058"/>
    <w:rsid w:val="0074026E"/>
    <w:rsid w:val="007402A3"/>
    <w:rsid w:val="00740E58"/>
    <w:rsid w:val="00741081"/>
    <w:rsid w:val="007411E0"/>
    <w:rsid w:val="00741B6D"/>
    <w:rsid w:val="0074223C"/>
    <w:rsid w:val="0074257A"/>
    <w:rsid w:val="00742D58"/>
    <w:rsid w:val="00743E09"/>
    <w:rsid w:val="00744388"/>
    <w:rsid w:val="00744493"/>
    <w:rsid w:val="007445A0"/>
    <w:rsid w:val="00744612"/>
    <w:rsid w:val="007446D0"/>
    <w:rsid w:val="00744A35"/>
    <w:rsid w:val="0074524B"/>
    <w:rsid w:val="00746264"/>
    <w:rsid w:val="007463BD"/>
    <w:rsid w:val="0074700F"/>
    <w:rsid w:val="00747CD5"/>
    <w:rsid w:val="00747D8B"/>
    <w:rsid w:val="0075104C"/>
    <w:rsid w:val="007510BB"/>
    <w:rsid w:val="00751228"/>
    <w:rsid w:val="007513E0"/>
    <w:rsid w:val="007530F0"/>
    <w:rsid w:val="007533CB"/>
    <w:rsid w:val="00753E65"/>
    <w:rsid w:val="00754647"/>
    <w:rsid w:val="0075471E"/>
    <w:rsid w:val="00754A6E"/>
    <w:rsid w:val="00754FCA"/>
    <w:rsid w:val="00755D94"/>
    <w:rsid w:val="00756120"/>
    <w:rsid w:val="00756E35"/>
    <w:rsid w:val="007571E1"/>
    <w:rsid w:val="007576E5"/>
    <w:rsid w:val="00757A16"/>
    <w:rsid w:val="007604B2"/>
    <w:rsid w:val="00760539"/>
    <w:rsid w:val="00760F41"/>
    <w:rsid w:val="00762ABE"/>
    <w:rsid w:val="00763457"/>
    <w:rsid w:val="0076366B"/>
    <w:rsid w:val="00763C3B"/>
    <w:rsid w:val="007640A8"/>
    <w:rsid w:val="007642E3"/>
    <w:rsid w:val="007643D0"/>
    <w:rsid w:val="00764BD9"/>
    <w:rsid w:val="00765281"/>
    <w:rsid w:val="00765EFB"/>
    <w:rsid w:val="00766BAD"/>
    <w:rsid w:val="00767B6F"/>
    <w:rsid w:val="0077013E"/>
    <w:rsid w:val="00770258"/>
    <w:rsid w:val="007703B7"/>
    <w:rsid w:val="0077120C"/>
    <w:rsid w:val="00771F71"/>
    <w:rsid w:val="007729A2"/>
    <w:rsid w:val="00772C08"/>
    <w:rsid w:val="00772CF2"/>
    <w:rsid w:val="007736D1"/>
    <w:rsid w:val="007749F7"/>
    <w:rsid w:val="00774DED"/>
    <w:rsid w:val="007755F2"/>
    <w:rsid w:val="00775883"/>
    <w:rsid w:val="00775B24"/>
    <w:rsid w:val="00775D94"/>
    <w:rsid w:val="007765ED"/>
    <w:rsid w:val="00776971"/>
    <w:rsid w:val="00776D0F"/>
    <w:rsid w:val="0077781E"/>
    <w:rsid w:val="00777C01"/>
    <w:rsid w:val="00780A80"/>
    <w:rsid w:val="00781310"/>
    <w:rsid w:val="0078177E"/>
    <w:rsid w:val="007823A3"/>
    <w:rsid w:val="00782729"/>
    <w:rsid w:val="00782BF0"/>
    <w:rsid w:val="0078304C"/>
    <w:rsid w:val="007833B1"/>
    <w:rsid w:val="007834AA"/>
    <w:rsid w:val="00783673"/>
    <w:rsid w:val="00783828"/>
    <w:rsid w:val="00783AC2"/>
    <w:rsid w:val="00783E92"/>
    <w:rsid w:val="00784173"/>
    <w:rsid w:val="00784BBB"/>
    <w:rsid w:val="00785490"/>
    <w:rsid w:val="00790F6E"/>
    <w:rsid w:val="0079182A"/>
    <w:rsid w:val="00791F3A"/>
    <w:rsid w:val="007925D4"/>
    <w:rsid w:val="007925EA"/>
    <w:rsid w:val="007935C3"/>
    <w:rsid w:val="00793CD8"/>
    <w:rsid w:val="00794E0A"/>
    <w:rsid w:val="007950AD"/>
    <w:rsid w:val="0079539B"/>
    <w:rsid w:val="00795C92"/>
    <w:rsid w:val="00796231"/>
    <w:rsid w:val="007964DB"/>
    <w:rsid w:val="0079679F"/>
    <w:rsid w:val="00796FA9"/>
    <w:rsid w:val="007974C5"/>
    <w:rsid w:val="007A12ED"/>
    <w:rsid w:val="007A1870"/>
    <w:rsid w:val="007A1AC0"/>
    <w:rsid w:val="007A1CB3"/>
    <w:rsid w:val="007A2C29"/>
    <w:rsid w:val="007A306F"/>
    <w:rsid w:val="007A43A6"/>
    <w:rsid w:val="007A4944"/>
    <w:rsid w:val="007A4ECC"/>
    <w:rsid w:val="007A50E6"/>
    <w:rsid w:val="007A56D8"/>
    <w:rsid w:val="007A5895"/>
    <w:rsid w:val="007A58A6"/>
    <w:rsid w:val="007A6333"/>
    <w:rsid w:val="007A6468"/>
    <w:rsid w:val="007A706D"/>
    <w:rsid w:val="007B071C"/>
    <w:rsid w:val="007B0812"/>
    <w:rsid w:val="007B1A2E"/>
    <w:rsid w:val="007B1B8B"/>
    <w:rsid w:val="007B2390"/>
    <w:rsid w:val="007B33E5"/>
    <w:rsid w:val="007B3479"/>
    <w:rsid w:val="007B3D2D"/>
    <w:rsid w:val="007B3F32"/>
    <w:rsid w:val="007B4BF1"/>
    <w:rsid w:val="007B50AE"/>
    <w:rsid w:val="007B51DF"/>
    <w:rsid w:val="007B5B22"/>
    <w:rsid w:val="007B5F7F"/>
    <w:rsid w:val="007B63A3"/>
    <w:rsid w:val="007B6884"/>
    <w:rsid w:val="007B6D5C"/>
    <w:rsid w:val="007B78E8"/>
    <w:rsid w:val="007B7CB4"/>
    <w:rsid w:val="007C0590"/>
    <w:rsid w:val="007C05DD"/>
    <w:rsid w:val="007C0DE7"/>
    <w:rsid w:val="007C13F9"/>
    <w:rsid w:val="007C17AD"/>
    <w:rsid w:val="007C1C40"/>
    <w:rsid w:val="007C274E"/>
    <w:rsid w:val="007C3C41"/>
    <w:rsid w:val="007C3C73"/>
    <w:rsid w:val="007C3D18"/>
    <w:rsid w:val="007C42DD"/>
    <w:rsid w:val="007C59A5"/>
    <w:rsid w:val="007C60BF"/>
    <w:rsid w:val="007C63A7"/>
    <w:rsid w:val="007C6A07"/>
    <w:rsid w:val="007C75A1"/>
    <w:rsid w:val="007C77A5"/>
    <w:rsid w:val="007C7B35"/>
    <w:rsid w:val="007C7E4B"/>
    <w:rsid w:val="007D04E5"/>
    <w:rsid w:val="007D05EF"/>
    <w:rsid w:val="007D0DEB"/>
    <w:rsid w:val="007D142C"/>
    <w:rsid w:val="007D1473"/>
    <w:rsid w:val="007D1808"/>
    <w:rsid w:val="007D28DC"/>
    <w:rsid w:val="007D2EB2"/>
    <w:rsid w:val="007D3126"/>
    <w:rsid w:val="007D3266"/>
    <w:rsid w:val="007D38D0"/>
    <w:rsid w:val="007D444C"/>
    <w:rsid w:val="007D450C"/>
    <w:rsid w:val="007D48D8"/>
    <w:rsid w:val="007D5901"/>
    <w:rsid w:val="007D5EC4"/>
    <w:rsid w:val="007D5FB8"/>
    <w:rsid w:val="007D6079"/>
    <w:rsid w:val="007D6D10"/>
    <w:rsid w:val="007D7250"/>
    <w:rsid w:val="007D7526"/>
    <w:rsid w:val="007D7A06"/>
    <w:rsid w:val="007E1236"/>
    <w:rsid w:val="007E128D"/>
    <w:rsid w:val="007E14CC"/>
    <w:rsid w:val="007E1D8C"/>
    <w:rsid w:val="007E1FBE"/>
    <w:rsid w:val="007E4610"/>
    <w:rsid w:val="007E4715"/>
    <w:rsid w:val="007E505B"/>
    <w:rsid w:val="007E6235"/>
    <w:rsid w:val="007E6345"/>
    <w:rsid w:val="007E7091"/>
    <w:rsid w:val="007E79AE"/>
    <w:rsid w:val="007E7AF9"/>
    <w:rsid w:val="007F00D7"/>
    <w:rsid w:val="007F0522"/>
    <w:rsid w:val="007F086C"/>
    <w:rsid w:val="007F157B"/>
    <w:rsid w:val="007F1F67"/>
    <w:rsid w:val="007F2422"/>
    <w:rsid w:val="007F26F3"/>
    <w:rsid w:val="007F32B7"/>
    <w:rsid w:val="007F361D"/>
    <w:rsid w:val="007F3769"/>
    <w:rsid w:val="007F4E38"/>
    <w:rsid w:val="007F4F77"/>
    <w:rsid w:val="007F626D"/>
    <w:rsid w:val="007F6864"/>
    <w:rsid w:val="007F7363"/>
    <w:rsid w:val="007F755A"/>
    <w:rsid w:val="007F7A70"/>
    <w:rsid w:val="007F7E0A"/>
    <w:rsid w:val="0080185F"/>
    <w:rsid w:val="008018CF"/>
    <w:rsid w:val="0080192C"/>
    <w:rsid w:val="00803597"/>
    <w:rsid w:val="00803FAE"/>
    <w:rsid w:val="00804144"/>
    <w:rsid w:val="008044E6"/>
    <w:rsid w:val="00804504"/>
    <w:rsid w:val="0080540D"/>
    <w:rsid w:val="008057F4"/>
    <w:rsid w:val="008059D2"/>
    <w:rsid w:val="00805E2B"/>
    <w:rsid w:val="0080605F"/>
    <w:rsid w:val="00806880"/>
    <w:rsid w:val="0080733D"/>
    <w:rsid w:val="00807405"/>
    <w:rsid w:val="0080751B"/>
    <w:rsid w:val="008075DF"/>
    <w:rsid w:val="00807786"/>
    <w:rsid w:val="008100B4"/>
    <w:rsid w:val="0081139D"/>
    <w:rsid w:val="00811FCB"/>
    <w:rsid w:val="008126CC"/>
    <w:rsid w:val="008128AA"/>
    <w:rsid w:val="00812B16"/>
    <w:rsid w:val="00813780"/>
    <w:rsid w:val="00814A74"/>
    <w:rsid w:val="00814C60"/>
    <w:rsid w:val="008155F1"/>
    <w:rsid w:val="008158D6"/>
    <w:rsid w:val="00815A4E"/>
    <w:rsid w:val="00815B15"/>
    <w:rsid w:val="00815DA7"/>
    <w:rsid w:val="00816989"/>
    <w:rsid w:val="00817196"/>
    <w:rsid w:val="00817362"/>
    <w:rsid w:val="00820157"/>
    <w:rsid w:val="008204BD"/>
    <w:rsid w:val="008207D4"/>
    <w:rsid w:val="00821057"/>
    <w:rsid w:val="00821FC6"/>
    <w:rsid w:val="00822080"/>
    <w:rsid w:val="008235DB"/>
    <w:rsid w:val="008244C0"/>
    <w:rsid w:val="00824AB4"/>
    <w:rsid w:val="00825C42"/>
    <w:rsid w:val="00825D25"/>
    <w:rsid w:val="00826CAB"/>
    <w:rsid w:val="00827D6F"/>
    <w:rsid w:val="008312FB"/>
    <w:rsid w:val="0083201E"/>
    <w:rsid w:val="00832344"/>
    <w:rsid w:val="00832A35"/>
    <w:rsid w:val="00832FB6"/>
    <w:rsid w:val="008334E6"/>
    <w:rsid w:val="008336FC"/>
    <w:rsid w:val="00833BBB"/>
    <w:rsid w:val="008340B3"/>
    <w:rsid w:val="008341E7"/>
    <w:rsid w:val="008344FB"/>
    <w:rsid w:val="008347F6"/>
    <w:rsid w:val="00835608"/>
    <w:rsid w:val="00835AA9"/>
    <w:rsid w:val="00835BB1"/>
    <w:rsid w:val="0083614A"/>
    <w:rsid w:val="00836AF1"/>
    <w:rsid w:val="00836BD6"/>
    <w:rsid w:val="00836D98"/>
    <w:rsid w:val="00836F56"/>
    <w:rsid w:val="00837518"/>
    <w:rsid w:val="008376AC"/>
    <w:rsid w:val="00837E04"/>
    <w:rsid w:val="008408FE"/>
    <w:rsid w:val="00841137"/>
    <w:rsid w:val="00841695"/>
    <w:rsid w:val="0084285F"/>
    <w:rsid w:val="00842F5D"/>
    <w:rsid w:val="008437E9"/>
    <w:rsid w:val="00843809"/>
    <w:rsid w:val="008444E8"/>
    <w:rsid w:val="00844907"/>
    <w:rsid w:val="00844E80"/>
    <w:rsid w:val="008454B7"/>
    <w:rsid w:val="0084570F"/>
    <w:rsid w:val="00846717"/>
    <w:rsid w:val="00846FE7"/>
    <w:rsid w:val="00847278"/>
    <w:rsid w:val="00847FFA"/>
    <w:rsid w:val="00850CB1"/>
    <w:rsid w:val="00851398"/>
    <w:rsid w:val="008515B2"/>
    <w:rsid w:val="00851865"/>
    <w:rsid w:val="00851CE4"/>
    <w:rsid w:val="00851DE0"/>
    <w:rsid w:val="008522BA"/>
    <w:rsid w:val="008522D4"/>
    <w:rsid w:val="0085317A"/>
    <w:rsid w:val="00853681"/>
    <w:rsid w:val="0085369E"/>
    <w:rsid w:val="00854D5D"/>
    <w:rsid w:val="00854E7B"/>
    <w:rsid w:val="00855339"/>
    <w:rsid w:val="008555C3"/>
    <w:rsid w:val="00855BE4"/>
    <w:rsid w:val="0085622A"/>
    <w:rsid w:val="0085639C"/>
    <w:rsid w:val="00856911"/>
    <w:rsid w:val="00856930"/>
    <w:rsid w:val="0086228A"/>
    <w:rsid w:val="00862F5D"/>
    <w:rsid w:val="0086389D"/>
    <w:rsid w:val="008643D8"/>
    <w:rsid w:val="00865616"/>
    <w:rsid w:val="00865A53"/>
    <w:rsid w:val="00866816"/>
    <w:rsid w:val="008670D3"/>
    <w:rsid w:val="008677FD"/>
    <w:rsid w:val="00867E75"/>
    <w:rsid w:val="008700E6"/>
    <w:rsid w:val="008702F2"/>
    <w:rsid w:val="00870670"/>
    <w:rsid w:val="008706D4"/>
    <w:rsid w:val="008708B2"/>
    <w:rsid w:val="008708E0"/>
    <w:rsid w:val="00870F8A"/>
    <w:rsid w:val="008719A4"/>
    <w:rsid w:val="00871C61"/>
    <w:rsid w:val="00871D23"/>
    <w:rsid w:val="00872667"/>
    <w:rsid w:val="00872983"/>
    <w:rsid w:val="00872B91"/>
    <w:rsid w:val="00873636"/>
    <w:rsid w:val="008737DD"/>
    <w:rsid w:val="00874312"/>
    <w:rsid w:val="0087437C"/>
    <w:rsid w:val="00875838"/>
    <w:rsid w:val="00875CD7"/>
    <w:rsid w:val="008766F2"/>
    <w:rsid w:val="00876B4D"/>
    <w:rsid w:val="00877A0C"/>
    <w:rsid w:val="00877F18"/>
    <w:rsid w:val="00877FAC"/>
    <w:rsid w:val="008816AB"/>
    <w:rsid w:val="0088238F"/>
    <w:rsid w:val="00883047"/>
    <w:rsid w:val="00883259"/>
    <w:rsid w:val="00884A6C"/>
    <w:rsid w:val="00884F0E"/>
    <w:rsid w:val="00884F69"/>
    <w:rsid w:val="008854AB"/>
    <w:rsid w:val="00886503"/>
    <w:rsid w:val="0088658F"/>
    <w:rsid w:val="00886630"/>
    <w:rsid w:val="0088693F"/>
    <w:rsid w:val="008876C6"/>
    <w:rsid w:val="00887921"/>
    <w:rsid w:val="00887D35"/>
    <w:rsid w:val="00887E3F"/>
    <w:rsid w:val="00891B51"/>
    <w:rsid w:val="00892A91"/>
    <w:rsid w:val="0089356C"/>
    <w:rsid w:val="00893ED7"/>
    <w:rsid w:val="008941E3"/>
    <w:rsid w:val="00894682"/>
    <w:rsid w:val="008946A6"/>
    <w:rsid w:val="00894A88"/>
    <w:rsid w:val="00894BA4"/>
    <w:rsid w:val="00895386"/>
    <w:rsid w:val="00895BFC"/>
    <w:rsid w:val="008961E9"/>
    <w:rsid w:val="00897861"/>
    <w:rsid w:val="00897A50"/>
    <w:rsid w:val="00897BED"/>
    <w:rsid w:val="00897C98"/>
    <w:rsid w:val="00897CE0"/>
    <w:rsid w:val="008A0E1A"/>
    <w:rsid w:val="008A190C"/>
    <w:rsid w:val="008A21DC"/>
    <w:rsid w:val="008A21FF"/>
    <w:rsid w:val="008A241C"/>
    <w:rsid w:val="008A2CE2"/>
    <w:rsid w:val="008A2F0C"/>
    <w:rsid w:val="008A30AC"/>
    <w:rsid w:val="008A3631"/>
    <w:rsid w:val="008A43AB"/>
    <w:rsid w:val="008A44B8"/>
    <w:rsid w:val="008A51A8"/>
    <w:rsid w:val="008A54C7"/>
    <w:rsid w:val="008A56DE"/>
    <w:rsid w:val="008A5845"/>
    <w:rsid w:val="008A5A80"/>
    <w:rsid w:val="008A5B1D"/>
    <w:rsid w:val="008A7259"/>
    <w:rsid w:val="008A76F9"/>
    <w:rsid w:val="008A77D8"/>
    <w:rsid w:val="008B043E"/>
    <w:rsid w:val="008B0483"/>
    <w:rsid w:val="008B05A4"/>
    <w:rsid w:val="008B05F9"/>
    <w:rsid w:val="008B07AB"/>
    <w:rsid w:val="008B090B"/>
    <w:rsid w:val="008B0BC7"/>
    <w:rsid w:val="008B0D4D"/>
    <w:rsid w:val="008B10BA"/>
    <w:rsid w:val="008B120C"/>
    <w:rsid w:val="008B12F3"/>
    <w:rsid w:val="008B2785"/>
    <w:rsid w:val="008B2D4C"/>
    <w:rsid w:val="008B3A34"/>
    <w:rsid w:val="008B3EF8"/>
    <w:rsid w:val="008B4070"/>
    <w:rsid w:val="008B47EA"/>
    <w:rsid w:val="008B4815"/>
    <w:rsid w:val="008B4942"/>
    <w:rsid w:val="008B51A0"/>
    <w:rsid w:val="008B5688"/>
    <w:rsid w:val="008B592A"/>
    <w:rsid w:val="008B5C55"/>
    <w:rsid w:val="008B632E"/>
    <w:rsid w:val="008B66F9"/>
    <w:rsid w:val="008B6D13"/>
    <w:rsid w:val="008B6D15"/>
    <w:rsid w:val="008B6FB4"/>
    <w:rsid w:val="008B7265"/>
    <w:rsid w:val="008B7A1C"/>
    <w:rsid w:val="008B7B5C"/>
    <w:rsid w:val="008C0706"/>
    <w:rsid w:val="008C0C99"/>
    <w:rsid w:val="008C0F3A"/>
    <w:rsid w:val="008C1259"/>
    <w:rsid w:val="008C12D0"/>
    <w:rsid w:val="008C1D11"/>
    <w:rsid w:val="008C2017"/>
    <w:rsid w:val="008C23F0"/>
    <w:rsid w:val="008C3F15"/>
    <w:rsid w:val="008C3F84"/>
    <w:rsid w:val="008C4958"/>
    <w:rsid w:val="008C4BAA"/>
    <w:rsid w:val="008C4E4D"/>
    <w:rsid w:val="008C53C3"/>
    <w:rsid w:val="008C53DA"/>
    <w:rsid w:val="008C5637"/>
    <w:rsid w:val="008C6AE8"/>
    <w:rsid w:val="008C748E"/>
    <w:rsid w:val="008C7573"/>
    <w:rsid w:val="008C7AF9"/>
    <w:rsid w:val="008C7FC0"/>
    <w:rsid w:val="008D00A5"/>
    <w:rsid w:val="008D02D4"/>
    <w:rsid w:val="008D0A88"/>
    <w:rsid w:val="008D1BBA"/>
    <w:rsid w:val="008D1F79"/>
    <w:rsid w:val="008D2EEE"/>
    <w:rsid w:val="008D34F1"/>
    <w:rsid w:val="008D39D8"/>
    <w:rsid w:val="008D3BA0"/>
    <w:rsid w:val="008D4B4B"/>
    <w:rsid w:val="008D4D7D"/>
    <w:rsid w:val="008D5241"/>
    <w:rsid w:val="008D62F2"/>
    <w:rsid w:val="008D66BD"/>
    <w:rsid w:val="008D6879"/>
    <w:rsid w:val="008D6D1A"/>
    <w:rsid w:val="008E0406"/>
    <w:rsid w:val="008E065E"/>
    <w:rsid w:val="008E0927"/>
    <w:rsid w:val="008E1909"/>
    <w:rsid w:val="008E6519"/>
    <w:rsid w:val="008E7010"/>
    <w:rsid w:val="008E71C0"/>
    <w:rsid w:val="008F045C"/>
    <w:rsid w:val="008F0659"/>
    <w:rsid w:val="008F0B89"/>
    <w:rsid w:val="008F0C83"/>
    <w:rsid w:val="008F149F"/>
    <w:rsid w:val="008F1EAB"/>
    <w:rsid w:val="008F20F7"/>
    <w:rsid w:val="008F29C0"/>
    <w:rsid w:val="008F2A14"/>
    <w:rsid w:val="008F33DC"/>
    <w:rsid w:val="008F348C"/>
    <w:rsid w:val="008F3E27"/>
    <w:rsid w:val="008F4399"/>
    <w:rsid w:val="008F447E"/>
    <w:rsid w:val="008F46E2"/>
    <w:rsid w:val="008F477F"/>
    <w:rsid w:val="008F521A"/>
    <w:rsid w:val="008F5311"/>
    <w:rsid w:val="008F5815"/>
    <w:rsid w:val="008F58B1"/>
    <w:rsid w:val="008F59A8"/>
    <w:rsid w:val="008F5B30"/>
    <w:rsid w:val="008F5BD9"/>
    <w:rsid w:val="008F5ECE"/>
    <w:rsid w:val="008F6023"/>
    <w:rsid w:val="008F6034"/>
    <w:rsid w:val="008F63E9"/>
    <w:rsid w:val="008F6E83"/>
    <w:rsid w:val="008F7AE4"/>
    <w:rsid w:val="008F7AEF"/>
    <w:rsid w:val="00900162"/>
    <w:rsid w:val="009007C2"/>
    <w:rsid w:val="009012AB"/>
    <w:rsid w:val="00902350"/>
    <w:rsid w:val="009023F7"/>
    <w:rsid w:val="009029C7"/>
    <w:rsid w:val="0090336B"/>
    <w:rsid w:val="009036E5"/>
    <w:rsid w:val="0090522A"/>
    <w:rsid w:val="009053AA"/>
    <w:rsid w:val="00905444"/>
    <w:rsid w:val="009058C5"/>
    <w:rsid w:val="00905E44"/>
    <w:rsid w:val="00906332"/>
    <w:rsid w:val="0090652A"/>
    <w:rsid w:val="00906939"/>
    <w:rsid w:val="0091003A"/>
    <w:rsid w:val="009100B7"/>
    <w:rsid w:val="0091089F"/>
    <w:rsid w:val="00910B7D"/>
    <w:rsid w:val="00910DD7"/>
    <w:rsid w:val="009116DF"/>
    <w:rsid w:val="00911B98"/>
    <w:rsid w:val="00911DFB"/>
    <w:rsid w:val="00912685"/>
    <w:rsid w:val="009128E6"/>
    <w:rsid w:val="00912C98"/>
    <w:rsid w:val="00912D0E"/>
    <w:rsid w:val="00913005"/>
    <w:rsid w:val="009132DE"/>
    <w:rsid w:val="00913393"/>
    <w:rsid w:val="00913918"/>
    <w:rsid w:val="009139D9"/>
    <w:rsid w:val="00913B60"/>
    <w:rsid w:val="00914175"/>
    <w:rsid w:val="00914222"/>
    <w:rsid w:val="00914478"/>
    <w:rsid w:val="009146BC"/>
    <w:rsid w:val="00914AD8"/>
    <w:rsid w:val="009156A8"/>
    <w:rsid w:val="009158B9"/>
    <w:rsid w:val="00915F17"/>
    <w:rsid w:val="00916053"/>
    <w:rsid w:val="00916079"/>
    <w:rsid w:val="00917A9B"/>
    <w:rsid w:val="00917CE9"/>
    <w:rsid w:val="009208E3"/>
    <w:rsid w:val="00920BF2"/>
    <w:rsid w:val="0092121A"/>
    <w:rsid w:val="009215E2"/>
    <w:rsid w:val="00921681"/>
    <w:rsid w:val="0092168A"/>
    <w:rsid w:val="00922010"/>
    <w:rsid w:val="0092300D"/>
    <w:rsid w:val="00923778"/>
    <w:rsid w:val="00923F0A"/>
    <w:rsid w:val="009245AE"/>
    <w:rsid w:val="00924E6E"/>
    <w:rsid w:val="00924FC1"/>
    <w:rsid w:val="0092536E"/>
    <w:rsid w:val="0092583E"/>
    <w:rsid w:val="00925940"/>
    <w:rsid w:val="00925C5A"/>
    <w:rsid w:val="00925E03"/>
    <w:rsid w:val="00926600"/>
    <w:rsid w:val="009272A1"/>
    <w:rsid w:val="009274A6"/>
    <w:rsid w:val="00927E72"/>
    <w:rsid w:val="00927EFC"/>
    <w:rsid w:val="00930A5C"/>
    <w:rsid w:val="00930B26"/>
    <w:rsid w:val="00931543"/>
    <w:rsid w:val="00931952"/>
    <w:rsid w:val="00931BD9"/>
    <w:rsid w:val="00932196"/>
    <w:rsid w:val="009331F0"/>
    <w:rsid w:val="009336D6"/>
    <w:rsid w:val="00933748"/>
    <w:rsid w:val="0093374A"/>
    <w:rsid w:val="0093383E"/>
    <w:rsid w:val="00933C7A"/>
    <w:rsid w:val="00933D4C"/>
    <w:rsid w:val="00933FF3"/>
    <w:rsid w:val="0093446F"/>
    <w:rsid w:val="00934ED3"/>
    <w:rsid w:val="00935403"/>
    <w:rsid w:val="0093540D"/>
    <w:rsid w:val="00935C0F"/>
    <w:rsid w:val="009368F3"/>
    <w:rsid w:val="00937984"/>
    <w:rsid w:val="00937B32"/>
    <w:rsid w:val="00937F50"/>
    <w:rsid w:val="009410B7"/>
    <w:rsid w:val="009412CB"/>
    <w:rsid w:val="00941360"/>
    <w:rsid w:val="00941636"/>
    <w:rsid w:val="00941732"/>
    <w:rsid w:val="00942107"/>
    <w:rsid w:val="00942674"/>
    <w:rsid w:val="00942A36"/>
    <w:rsid w:val="00943742"/>
    <w:rsid w:val="009442B6"/>
    <w:rsid w:val="00945003"/>
    <w:rsid w:val="00945174"/>
    <w:rsid w:val="0094591F"/>
    <w:rsid w:val="00945C05"/>
    <w:rsid w:val="009461DC"/>
    <w:rsid w:val="00946945"/>
    <w:rsid w:val="00946B11"/>
    <w:rsid w:val="00946C38"/>
    <w:rsid w:val="00946C77"/>
    <w:rsid w:val="00947713"/>
    <w:rsid w:val="00947B8A"/>
    <w:rsid w:val="009504F8"/>
    <w:rsid w:val="0095082C"/>
    <w:rsid w:val="00950A9A"/>
    <w:rsid w:val="00950DE7"/>
    <w:rsid w:val="00950E9A"/>
    <w:rsid w:val="00951158"/>
    <w:rsid w:val="00951279"/>
    <w:rsid w:val="00951E62"/>
    <w:rsid w:val="00951F21"/>
    <w:rsid w:val="00952B25"/>
    <w:rsid w:val="00952CB8"/>
    <w:rsid w:val="00952F95"/>
    <w:rsid w:val="00953920"/>
    <w:rsid w:val="00953C1A"/>
    <w:rsid w:val="00953D47"/>
    <w:rsid w:val="00954202"/>
    <w:rsid w:val="0095496D"/>
    <w:rsid w:val="00954999"/>
    <w:rsid w:val="0095524F"/>
    <w:rsid w:val="00955A17"/>
    <w:rsid w:val="00956582"/>
    <w:rsid w:val="0095681E"/>
    <w:rsid w:val="00956B96"/>
    <w:rsid w:val="009572D4"/>
    <w:rsid w:val="00961921"/>
    <w:rsid w:val="009631F4"/>
    <w:rsid w:val="00963899"/>
    <w:rsid w:val="00963F3A"/>
    <w:rsid w:val="0096430A"/>
    <w:rsid w:val="00964E48"/>
    <w:rsid w:val="00964FBE"/>
    <w:rsid w:val="0096509A"/>
    <w:rsid w:val="009654B6"/>
    <w:rsid w:val="0096554B"/>
    <w:rsid w:val="0096584A"/>
    <w:rsid w:val="00965F38"/>
    <w:rsid w:val="00966828"/>
    <w:rsid w:val="0096779F"/>
    <w:rsid w:val="0097014A"/>
    <w:rsid w:val="00970D1A"/>
    <w:rsid w:val="00971F08"/>
    <w:rsid w:val="00973139"/>
    <w:rsid w:val="00973D57"/>
    <w:rsid w:val="009743D4"/>
    <w:rsid w:val="00974572"/>
    <w:rsid w:val="0097490F"/>
    <w:rsid w:val="00974BF3"/>
    <w:rsid w:val="00974F2C"/>
    <w:rsid w:val="00975CA3"/>
    <w:rsid w:val="0097603D"/>
    <w:rsid w:val="00976470"/>
    <w:rsid w:val="00976582"/>
    <w:rsid w:val="00976913"/>
    <w:rsid w:val="00976949"/>
    <w:rsid w:val="00976B13"/>
    <w:rsid w:val="00976B98"/>
    <w:rsid w:val="009773F2"/>
    <w:rsid w:val="00977624"/>
    <w:rsid w:val="00977FE0"/>
    <w:rsid w:val="00980477"/>
    <w:rsid w:val="00980F57"/>
    <w:rsid w:val="009811CE"/>
    <w:rsid w:val="00981F79"/>
    <w:rsid w:val="00982479"/>
    <w:rsid w:val="009834CF"/>
    <w:rsid w:val="009836F7"/>
    <w:rsid w:val="009837D7"/>
    <w:rsid w:val="009848AC"/>
    <w:rsid w:val="00985253"/>
    <w:rsid w:val="009853B3"/>
    <w:rsid w:val="00985AB3"/>
    <w:rsid w:val="009874BF"/>
    <w:rsid w:val="00987D9A"/>
    <w:rsid w:val="00987EA2"/>
    <w:rsid w:val="00990630"/>
    <w:rsid w:val="0099125E"/>
    <w:rsid w:val="00991761"/>
    <w:rsid w:val="0099257A"/>
    <w:rsid w:val="00992871"/>
    <w:rsid w:val="00992B66"/>
    <w:rsid w:val="00992E20"/>
    <w:rsid w:val="00992F24"/>
    <w:rsid w:val="009930D8"/>
    <w:rsid w:val="009937E9"/>
    <w:rsid w:val="00994DCA"/>
    <w:rsid w:val="00995088"/>
    <w:rsid w:val="009960EC"/>
    <w:rsid w:val="0099613E"/>
    <w:rsid w:val="009966A6"/>
    <w:rsid w:val="00996CC3"/>
    <w:rsid w:val="009970DD"/>
    <w:rsid w:val="009974B5"/>
    <w:rsid w:val="00997663"/>
    <w:rsid w:val="0099770B"/>
    <w:rsid w:val="00997FD3"/>
    <w:rsid w:val="009A0F91"/>
    <w:rsid w:val="009A0FBA"/>
    <w:rsid w:val="009A1601"/>
    <w:rsid w:val="009A19B4"/>
    <w:rsid w:val="009A1FB1"/>
    <w:rsid w:val="009A2D24"/>
    <w:rsid w:val="009A2F3F"/>
    <w:rsid w:val="009A301C"/>
    <w:rsid w:val="009A32B0"/>
    <w:rsid w:val="009A3AAB"/>
    <w:rsid w:val="009A3BB6"/>
    <w:rsid w:val="009A4031"/>
    <w:rsid w:val="009A462D"/>
    <w:rsid w:val="009A50E0"/>
    <w:rsid w:val="009A5707"/>
    <w:rsid w:val="009A58B6"/>
    <w:rsid w:val="009A5CBA"/>
    <w:rsid w:val="009A7C7B"/>
    <w:rsid w:val="009B06FE"/>
    <w:rsid w:val="009B0881"/>
    <w:rsid w:val="009B1B1B"/>
    <w:rsid w:val="009B1B98"/>
    <w:rsid w:val="009B1F30"/>
    <w:rsid w:val="009B1F7D"/>
    <w:rsid w:val="009B27B1"/>
    <w:rsid w:val="009B2DB8"/>
    <w:rsid w:val="009B309E"/>
    <w:rsid w:val="009B3269"/>
    <w:rsid w:val="009B3AC2"/>
    <w:rsid w:val="009B452F"/>
    <w:rsid w:val="009B4719"/>
    <w:rsid w:val="009B4DF4"/>
    <w:rsid w:val="009B51F2"/>
    <w:rsid w:val="009B53AB"/>
    <w:rsid w:val="009B564E"/>
    <w:rsid w:val="009B761C"/>
    <w:rsid w:val="009B77FF"/>
    <w:rsid w:val="009B7D71"/>
    <w:rsid w:val="009B7E87"/>
    <w:rsid w:val="009C0169"/>
    <w:rsid w:val="009C2266"/>
    <w:rsid w:val="009C2A12"/>
    <w:rsid w:val="009C3766"/>
    <w:rsid w:val="009C3D7A"/>
    <w:rsid w:val="009C3F4D"/>
    <w:rsid w:val="009C403E"/>
    <w:rsid w:val="009C4A77"/>
    <w:rsid w:val="009C4DBA"/>
    <w:rsid w:val="009C5212"/>
    <w:rsid w:val="009C554E"/>
    <w:rsid w:val="009C5ADD"/>
    <w:rsid w:val="009C5F18"/>
    <w:rsid w:val="009C5FCE"/>
    <w:rsid w:val="009C680A"/>
    <w:rsid w:val="009C72AA"/>
    <w:rsid w:val="009C7432"/>
    <w:rsid w:val="009D1734"/>
    <w:rsid w:val="009D1810"/>
    <w:rsid w:val="009D1841"/>
    <w:rsid w:val="009D1E99"/>
    <w:rsid w:val="009D1F27"/>
    <w:rsid w:val="009D22D7"/>
    <w:rsid w:val="009D252B"/>
    <w:rsid w:val="009D2DCF"/>
    <w:rsid w:val="009D2EDC"/>
    <w:rsid w:val="009D39A6"/>
    <w:rsid w:val="009D3B5D"/>
    <w:rsid w:val="009D400D"/>
    <w:rsid w:val="009D4CBF"/>
    <w:rsid w:val="009D4FF0"/>
    <w:rsid w:val="009D5311"/>
    <w:rsid w:val="009D5ADF"/>
    <w:rsid w:val="009D6002"/>
    <w:rsid w:val="009D64C3"/>
    <w:rsid w:val="009D661A"/>
    <w:rsid w:val="009D67EF"/>
    <w:rsid w:val="009D6BA0"/>
    <w:rsid w:val="009D703C"/>
    <w:rsid w:val="009D718F"/>
    <w:rsid w:val="009D73DB"/>
    <w:rsid w:val="009D755C"/>
    <w:rsid w:val="009D76EF"/>
    <w:rsid w:val="009E068F"/>
    <w:rsid w:val="009E0A83"/>
    <w:rsid w:val="009E0CE1"/>
    <w:rsid w:val="009E0F45"/>
    <w:rsid w:val="009E14E0"/>
    <w:rsid w:val="009E1CB1"/>
    <w:rsid w:val="009E281A"/>
    <w:rsid w:val="009E35DB"/>
    <w:rsid w:val="009E4369"/>
    <w:rsid w:val="009E4532"/>
    <w:rsid w:val="009E46CD"/>
    <w:rsid w:val="009E47A3"/>
    <w:rsid w:val="009E4BE1"/>
    <w:rsid w:val="009E5AD9"/>
    <w:rsid w:val="009E5CA9"/>
    <w:rsid w:val="009E5F93"/>
    <w:rsid w:val="009E68F3"/>
    <w:rsid w:val="009F06BE"/>
    <w:rsid w:val="009F08F3"/>
    <w:rsid w:val="009F09E1"/>
    <w:rsid w:val="009F1B51"/>
    <w:rsid w:val="009F1ED8"/>
    <w:rsid w:val="009F344F"/>
    <w:rsid w:val="009F3C97"/>
    <w:rsid w:val="009F5B14"/>
    <w:rsid w:val="009F7274"/>
    <w:rsid w:val="00A0022D"/>
    <w:rsid w:val="00A00B9A"/>
    <w:rsid w:val="00A01828"/>
    <w:rsid w:val="00A01D61"/>
    <w:rsid w:val="00A01FC8"/>
    <w:rsid w:val="00A02160"/>
    <w:rsid w:val="00A0218B"/>
    <w:rsid w:val="00A0241B"/>
    <w:rsid w:val="00A02F99"/>
    <w:rsid w:val="00A031D8"/>
    <w:rsid w:val="00A048A8"/>
    <w:rsid w:val="00A04C0B"/>
    <w:rsid w:val="00A04CB0"/>
    <w:rsid w:val="00A04F49"/>
    <w:rsid w:val="00A05003"/>
    <w:rsid w:val="00A052D5"/>
    <w:rsid w:val="00A05AD3"/>
    <w:rsid w:val="00A05CE5"/>
    <w:rsid w:val="00A0623A"/>
    <w:rsid w:val="00A1050D"/>
    <w:rsid w:val="00A1057F"/>
    <w:rsid w:val="00A10A37"/>
    <w:rsid w:val="00A10CDB"/>
    <w:rsid w:val="00A10D65"/>
    <w:rsid w:val="00A112D0"/>
    <w:rsid w:val="00A1135B"/>
    <w:rsid w:val="00A113B2"/>
    <w:rsid w:val="00A11ABA"/>
    <w:rsid w:val="00A125EF"/>
    <w:rsid w:val="00A12B18"/>
    <w:rsid w:val="00A13346"/>
    <w:rsid w:val="00A13871"/>
    <w:rsid w:val="00A13DCE"/>
    <w:rsid w:val="00A13E54"/>
    <w:rsid w:val="00A14C93"/>
    <w:rsid w:val="00A1556F"/>
    <w:rsid w:val="00A16053"/>
    <w:rsid w:val="00A162D8"/>
    <w:rsid w:val="00A168E1"/>
    <w:rsid w:val="00A169A6"/>
    <w:rsid w:val="00A176D2"/>
    <w:rsid w:val="00A17898"/>
    <w:rsid w:val="00A178F6"/>
    <w:rsid w:val="00A17961"/>
    <w:rsid w:val="00A17F63"/>
    <w:rsid w:val="00A17F99"/>
    <w:rsid w:val="00A202C9"/>
    <w:rsid w:val="00A203BE"/>
    <w:rsid w:val="00A205EA"/>
    <w:rsid w:val="00A207DD"/>
    <w:rsid w:val="00A20E9A"/>
    <w:rsid w:val="00A21677"/>
    <w:rsid w:val="00A2193B"/>
    <w:rsid w:val="00A22DA1"/>
    <w:rsid w:val="00A22E36"/>
    <w:rsid w:val="00A230FA"/>
    <w:rsid w:val="00A231B0"/>
    <w:rsid w:val="00A2351A"/>
    <w:rsid w:val="00A23A98"/>
    <w:rsid w:val="00A24B61"/>
    <w:rsid w:val="00A264A9"/>
    <w:rsid w:val="00A268D8"/>
    <w:rsid w:val="00A26DCF"/>
    <w:rsid w:val="00A27785"/>
    <w:rsid w:val="00A2783F"/>
    <w:rsid w:val="00A27FF9"/>
    <w:rsid w:val="00A30187"/>
    <w:rsid w:val="00A30484"/>
    <w:rsid w:val="00A30888"/>
    <w:rsid w:val="00A31AB3"/>
    <w:rsid w:val="00A3236A"/>
    <w:rsid w:val="00A32E34"/>
    <w:rsid w:val="00A3448A"/>
    <w:rsid w:val="00A3476A"/>
    <w:rsid w:val="00A35882"/>
    <w:rsid w:val="00A359CA"/>
    <w:rsid w:val="00A35A5C"/>
    <w:rsid w:val="00A35B88"/>
    <w:rsid w:val="00A36297"/>
    <w:rsid w:val="00A36522"/>
    <w:rsid w:val="00A3690E"/>
    <w:rsid w:val="00A36AF8"/>
    <w:rsid w:val="00A374C3"/>
    <w:rsid w:val="00A3784C"/>
    <w:rsid w:val="00A405B7"/>
    <w:rsid w:val="00A40795"/>
    <w:rsid w:val="00A407E2"/>
    <w:rsid w:val="00A40D19"/>
    <w:rsid w:val="00A4112A"/>
    <w:rsid w:val="00A4140A"/>
    <w:rsid w:val="00A41D9D"/>
    <w:rsid w:val="00A41DFB"/>
    <w:rsid w:val="00A41E2B"/>
    <w:rsid w:val="00A4399A"/>
    <w:rsid w:val="00A43C3E"/>
    <w:rsid w:val="00A43C66"/>
    <w:rsid w:val="00A44E33"/>
    <w:rsid w:val="00A45232"/>
    <w:rsid w:val="00A45B74"/>
    <w:rsid w:val="00A4652B"/>
    <w:rsid w:val="00A465C1"/>
    <w:rsid w:val="00A46C86"/>
    <w:rsid w:val="00A47BBD"/>
    <w:rsid w:val="00A47FD6"/>
    <w:rsid w:val="00A51D1A"/>
    <w:rsid w:val="00A51D49"/>
    <w:rsid w:val="00A52E1D"/>
    <w:rsid w:val="00A53017"/>
    <w:rsid w:val="00A5417C"/>
    <w:rsid w:val="00A54452"/>
    <w:rsid w:val="00A5492B"/>
    <w:rsid w:val="00A55144"/>
    <w:rsid w:val="00A55BB3"/>
    <w:rsid w:val="00A56B8C"/>
    <w:rsid w:val="00A571C2"/>
    <w:rsid w:val="00A579C4"/>
    <w:rsid w:val="00A604C7"/>
    <w:rsid w:val="00A613DD"/>
    <w:rsid w:val="00A61499"/>
    <w:rsid w:val="00A621F8"/>
    <w:rsid w:val="00A62947"/>
    <w:rsid w:val="00A62A77"/>
    <w:rsid w:val="00A62AFE"/>
    <w:rsid w:val="00A63332"/>
    <w:rsid w:val="00A63483"/>
    <w:rsid w:val="00A63BB0"/>
    <w:rsid w:val="00A64156"/>
    <w:rsid w:val="00A64E46"/>
    <w:rsid w:val="00A64E8D"/>
    <w:rsid w:val="00A657D7"/>
    <w:rsid w:val="00A65C2C"/>
    <w:rsid w:val="00A660AC"/>
    <w:rsid w:val="00A66876"/>
    <w:rsid w:val="00A6772F"/>
    <w:rsid w:val="00A67E6C"/>
    <w:rsid w:val="00A71B99"/>
    <w:rsid w:val="00A71DD3"/>
    <w:rsid w:val="00A71E8B"/>
    <w:rsid w:val="00A725B0"/>
    <w:rsid w:val="00A73325"/>
    <w:rsid w:val="00A739D0"/>
    <w:rsid w:val="00A74031"/>
    <w:rsid w:val="00A74C07"/>
    <w:rsid w:val="00A75E54"/>
    <w:rsid w:val="00A7617E"/>
    <w:rsid w:val="00A761D4"/>
    <w:rsid w:val="00A765A4"/>
    <w:rsid w:val="00A76833"/>
    <w:rsid w:val="00A772D4"/>
    <w:rsid w:val="00A77EC4"/>
    <w:rsid w:val="00A80F08"/>
    <w:rsid w:val="00A81CC4"/>
    <w:rsid w:val="00A82102"/>
    <w:rsid w:val="00A82EC9"/>
    <w:rsid w:val="00A83E4D"/>
    <w:rsid w:val="00A84685"/>
    <w:rsid w:val="00A84740"/>
    <w:rsid w:val="00A8518D"/>
    <w:rsid w:val="00A854CD"/>
    <w:rsid w:val="00A85D21"/>
    <w:rsid w:val="00A86516"/>
    <w:rsid w:val="00A866A6"/>
    <w:rsid w:val="00A87484"/>
    <w:rsid w:val="00A8780F"/>
    <w:rsid w:val="00A87A87"/>
    <w:rsid w:val="00A87CD8"/>
    <w:rsid w:val="00A903B0"/>
    <w:rsid w:val="00A90556"/>
    <w:rsid w:val="00A905A1"/>
    <w:rsid w:val="00A90D59"/>
    <w:rsid w:val="00A90DDD"/>
    <w:rsid w:val="00A912A1"/>
    <w:rsid w:val="00A913AA"/>
    <w:rsid w:val="00A91406"/>
    <w:rsid w:val="00A9171C"/>
    <w:rsid w:val="00A91A0C"/>
    <w:rsid w:val="00A91E35"/>
    <w:rsid w:val="00A92879"/>
    <w:rsid w:val="00A92BD8"/>
    <w:rsid w:val="00A93A78"/>
    <w:rsid w:val="00A9442A"/>
    <w:rsid w:val="00A94586"/>
    <w:rsid w:val="00A95788"/>
    <w:rsid w:val="00A958EB"/>
    <w:rsid w:val="00A95930"/>
    <w:rsid w:val="00A95B75"/>
    <w:rsid w:val="00A97071"/>
    <w:rsid w:val="00A978A3"/>
    <w:rsid w:val="00AA016F"/>
    <w:rsid w:val="00AA03F6"/>
    <w:rsid w:val="00AA0B07"/>
    <w:rsid w:val="00AA0C14"/>
    <w:rsid w:val="00AA0C66"/>
    <w:rsid w:val="00AA1508"/>
    <w:rsid w:val="00AA1796"/>
    <w:rsid w:val="00AA1C11"/>
    <w:rsid w:val="00AA1DCE"/>
    <w:rsid w:val="00AA1ED6"/>
    <w:rsid w:val="00AA2038"/>
    <w:rsid w:val="00AA28F9"/>
    <w:rsid w:val="00AA2B64"/>
    <w:rsid w:val="00AA3E96"/>
    <w:rsid w:val="00AA47F8"/>
    <w:rsid w:val="00AA489A"/>
    <w:rsid w:val="00AA4CF8"/>
    <w:rsid w:val="00AA4D84"/>
    <w:rsid w:val="00AA51D6"/>
    <w:rsid w:val="00AA5DB4"/>
    <w:rsid w:val="00AA63BD"/>
    <w:rsid w:val="00AA67CC"/>
    <w:rsid w:val="00AA71E0"/>
    <w:rsid w:val="00AA7335"/>
    <w:rsid w:val="00AA7757"/>
    <w:rsid w:val="00AB033B"/>
    <w:rsid w:val="00AB053A"/>
    <w:rsid w:val="00AB073A"/>
    <w:rsid w:val="00AB0AA3"/>
    <w:rsid w:val="00AB0B7B"/>
    <w:rsid w:val="00AB0BC8"/>
    <w:rsid w:val="00AB0F90"/>
    <w:rsid w:val="00AB11CA"/>
    <w:rsid w:val="00AB14D9"/>
    <w:rsid w:val="00AB1578"/>
    <w:rsid w:val="00AB2AED"/>
    <w:rsid w:val="00AB357A"/>
    <w:rsid w:val="00AB362C"/>
    <w:rsid w:val="00AB4AB8"/>
    <w:rsid w:val="00AB5297"/>
    <w:rsid w:val="00AB5418"/>
    <w:rsid w:val="00AB5ADD"/>
    <w:rsid w:val="00AB5EC7"/>
    <w:rsid w:val="00AB655E"/>
    <w:rsid w:val="00AB66FA"/>
    <w:rsid w:val="00AB69D9"/>
    <w:rsid w:val="00AB72E9"/>
    <w:rsid w:val="00AB7921"/>
    <w:rsid w:val="00AC007F"/>
    <w:rsid w:val="00AC0150"/>
    <w:rsid w:val="00AC07A7"/>
    <w:rsid w:val="00AC0C7F"/>
    <w:rsid w:val="00AC146B"/>
    <w:rsid w:val="00AC1538"/>
    <w:rsid w:val="00AC1807"/>
    <w:rsid w:val="00AC1E85"/>
    <w:rsid w:val="00AC2DB1"/>
    <w:rsid w:val="00AC2ECD"/>
    <w:rsid w:val="00AC3119"/>
    <w:rsid w:val="00AC33A1"/>
    <w:rsid w:val="00AC33D5"/>
    <w:rsid w:val="00AC3DCB"/>
    <w:rsid w:val="00AC3E33"/>
    <w:rsid w:val="00AC41D9"/>
    <w:rsid w:val="00AC49FB"/>
    <w:rsid w:val="00AC531A"/>
    <w:rsid w:val="00AC5784"/>
    <w:rsid w:val="00AC5821"/>
    <w:rsid w:val="00AC5A10"/>
    <w:rsid w:val="00AC5AA2"/>
    <w:rsid w:val="00AC5F0C"/>
    <w:rsid w:val="00AC609F"/>
    <w:rsid w:val="00AC6334"/>
    <w:rsid w:val="00AC6625"/>
    <w:rsid w:val="00AD00F8"/>
    <w:rsid w:val="00AD0AA3"/>
    <w:rsid w:val="00AD0BED"/>
    <w:rsid w:val="00AD103A"/>
    <w:rsid w:val="00AD163A"/>
    <w:rsid w:val="00AD1E0D"/>
    <w:rsid w:val="00AD1F1F"/>
    <w:rsid w:val="00AD23A8"/>
    <w:rsid w:val="00AD30DB"/>
    <w:rsid w:val="00AD3D82"/>
    <w:rsid w:val="00AD3F94"/>
    <w:rsid w:val="00AD4A5A"/>
    <w:rsid w:val="00AD4C07"/>
    <w:rsid w:val="00AD513C"/>
    <w:rsid w:val="00AD5CC2"/>
    <w:rsid w:val="00AD5E8B"/>
    <w:rsid w:val="00AD6012"/>
    <w:rsid w:val="00AD65E5"/>
    <w:rsid w:val="00AD7B24"/>
    <w:rsid w:val="00AE06EF"/>
    <w:rsid w:val="00AE0A18"/>
    <w:rsid w:val="00AE1912"/>
    <w:rsid w:val="00AE27AC"/>
    <w:rsid w:val="00AE2D7A"/>
    <w:rsid w:val="00AE2E6F"/>
    <w:rsid w:val="00AE3343"/>
    <w:rsid w:val="00AE40E0"/>
    <w:rsid w:val="00AE4265"/>
    <w:rsid w:val="00AE4479"/>
    <w:rsid w:val="00AE453D"/>
    <w:rsid w:val="00AE4769"/>
    <w:rsid w:val="00AE4B65"/>
    <w:rsid w:val="00AE4DBA"/>
    <w:rsid w:val="00AE4F07"/>
    <w:rsid w:val="00AE6A7F"/>
    <w:rsid w:val="00AE7D0A"/>
    <w:rsid w:val="00AE7ECB"/>
    <w:rsid w:val="00AF1C5D"/>
    <w:rsid w:val="00AF1F06"/>
    <w:rsid w:val="00AF27ED"/>
    <w:rsid w:val="00AF2CCD"/>
    <w:rsid w:val="00AF42D7"/>
    <w:rsid w:val="00AF4DBB"/>
    <w:rsid w:val="00AF5174"/>
    <w:rsid w:val="00AF53A7"/>
    <w:rsid w:val="00AF54C8"/>
    <w:rsid w:val="00AF59FF"/>
    <w:rsid w:val="00AF70C3"/>
    <w:rsid w:val="00AF7437"/>
    <w:rsid w:val="00AF75F8"/>
    <w:rsid w:val="00B006FE"/>
    <w:rsid w:val="00B007CB"/>
    <w:rsid w:val="00B01824"/>
    <w:rsid w:val="00B02298"/>
    <w:rsid w:val="00B02513"/>
    <w:rsid w:val="00B02AA9"/>
    <w:rsid w:val="00B02E14"/>
    <w:rsid w:val="00B02FA3"/>
    <w:rsid w:val="00B04323"/>
    <w:rsid w:val="00B04725"/>
    <w:rsid w:val="00B04E05"/>
    <w:rsid w:val="00B05084"/>
    <w:rsid w:val="00B053DF"/>
    <w:rsid w:val="00B05B41"/>
    <w:rsid w:val="00B066B3"/>
    <w:rsid w:val="00B06BB3"/>
    <w:rsid w:val="00B06C24"/>
    <w:rsid w:val="00B06F34"/>
    <w:rsid w:val="00B07381"/>
    <w:rsid w:val="00B07823"/>
    <w:rsid w:val="00B07A92"/>
    <w:rsid w:val="00B10433"/>
    <w:rsid w:val="00B10D6B"/>
    <w:rsid w:val="00B1213E"/>
    <w:rsid w:val="00B124EE"/>
    <w:rsid w:val="00B12926"/>
    <w:rsid w:val="00B13FD0"/>
    <w:rsid w:val="00B142E2"/>
    <w:rsid w:val="00B157F9"/>
    <w:rsid w:val="00B1597B"/>
    <w:rsid w:val="00B15B38"/>
    <w:rsid w:val="00B15FC3"/>
    <w:rsid w:val="00B1635E"/>
    <w:rsid w:val="00B16E42"/>
    <w:rsid w:val="00B176A2"/>
    <w:rsid w:val="00B1774A"/>
    <w:rsid w:val="00B20256"/>
    <w:rsid w:val="00B20700"/>
    <w:rsid w:val="00B20D09"/>
    <w:rsid w:val="00B214EE"/>
    <w:rsid w:val="00B21AD9"/>
    <w:rsid w:val="00B22355"/>
    <w:rsid w:val="00B2263C"/>
    <w:rsid w:val="00B22CE5"/>
    <w:rsid w:val="00B23343"/>
    <w:rsid w:val="00B23344"/>
    <w:rsid w:val="00B23689"/>
    <w:rsid w:val="00B23F36"/>
    <w:rsid w:val="00B245D4"/>
    <w:rsid w:val="00B24DB5"/>
    <w:rsid w:val="00B25105"/>
    <w:rsid w:val="00B25228"/>
    <w:rsid w:val="00B2531E"/>
    <w:rsid w:val="00B253B1"/>
    <w:rsid w:val="00B255A7"/>
    <w:rsid w:val="00B264F2"/>
    <w:rsid w:val="00B2664C"/>
    <w:rsid w:val="00B26E66"/>
    <w:rsid w:val="00B26FC7"/>
    <w:rsid w:val="00B27268"/>
    <w:rsid w:val="00B2763F"/>
    <w:rsid w:val="00B27AAC"/>
    <w:rsid w:val="00B27E6A"/>
    <w:rsid w:val="00B30929"/>
    <w:rsid w:val="00B309CD"/>
    <w:rsid w:val="00B31145"/>
    <w:rsid w:val="00B31513"/>
    <w:rsid w:val="00B31953"/>
    <w:rsid w:val="00B32FE6"/>
    <w:rsid w:val="00B33984"/>
    <w:rsid w:val="00B33C4D"/>
    <w:rsid w:val="00B343AF"/>
    <w:rsid w:val="00B34AA4"/>
    <w:rsid w:val="00B352DF"/>
    <w:rsid w:val="00B359FA"/>
    <w:rsid w:val="00B35BC6"/>
    <w:rsid w:val="00B3728D"/>
    <w:rsid w:val="00B372AA"/>
    <w:rsid w:val="00B372C4"/>
    <w:rsid w:val="00B37A26"/>
    <w:rsid w:val="00B40445"/>
    <w:rsid w:val="00B40523"/>
    <w:rsid w:val="00B409E0"/>
    <w:rsid w:val="00B40D89"/>
    <w:rsid w:val="00B4145A"/>
    <w:rsid w:val="00B41806"/>
    <w:rsid w:val="00B41888"/>
    <w:rsid w:val="00B43042"/>
    <w:rsid w:val="00B43474"/>
    <w:rsid w:val="00B438B0"/>
    <w:rsid w:val="00B438D3"/>
    <w:rsid w:val="00B43A09"/>
    <w:rsid w:val="00B43F3B"/>
    <w:rsid w:val="00B4461A"/>
    <w:rsid w:val="00B44F47"/>
    <w:rsid w:val="00B451D4"/>
    <w:rsid w:val="00B458DE"/>
    <w:rsid w:val="00B45A52"/>
    <w:rsid w:val="00B46175"/>
    <w:rsid w:val="00B461E6"/>
    <w:rsid w:val="00B465DF"/>
    <w:rsid w:val="00B46920"/>
    <w:rsid w:val="00B46C17"/>
    <w:rsid w:val="00B47052"/>
    <w:rsid w:val="00B47D36"/>
    <w:rsid w:val="00B50280"/>
    <w:rsid w:val="00B505AB"/>
    <w:rsid w:val="00B506DC"/>
    <w:rsid w:val="00B50AD3"/>
    <w:rsid w:val="00B50D2A"/>
    <w:rsid w:val="00B51B20"/>
    <w:rsid w:val="00B521B1"/>
    <w:rsid w:val="00B52587"/>
    <w:rsid w:val="00B52716"/>
    <w:rsid w:val="00B52C85"/>
    <w:rsid w:val="00B53DDA"/>
    <w:rsid w:val="00B546B1"/>
    <w:rsid w:val="00B548B7"/>
    <w:rsid w:val="00B54BA8"/>
    <w:rsid w:val="00B54E7B"/>
    <w:rsid w:val="00B57BDA"/>
    <w:rsid w:val="00B601F7"/>
    <w:rsid w:val="00B6108E"/>
    <w:rsid w:val="00B61206"/>
    <w:rsid w:val="00B623E6"/>
    <w:rsid w:val="00B62F9F"/>
    <w:rsid w:val="00B64256"/>
    <w:rsid w:val="00B653B5"/>
    <w:rsid w:val="00B65568"/>
    <w:rsid w:val="00B65744"/>
    <w:rsid w:val="00B65D7D"/>
    <w:rsid w:val="00B65FBE"/>
    <w:rsid w:val="00B6645E"/>
    <w:rsid w:val="00B664C7"/>
    <w:rsid w:val="00B70988"/>
    <w:rsid w:val="00B715DC"/>
    <w:rsid w:val="00B71635"/>
    <w:rsid w:val="00B71684"/>
    <w:rsid w:val="00B72F52"/>
    <w:rsid w:val="00B73253"/>
    <w:rsid w:val="00B739F6"/>
    <w:rsid w:val="00B74609"/>
    <w:rsid w:val="00B765D7"/>
    <w:rsid w:val="00B771BA"/>
    <w:rsid w:val="00B81A6C"/>
    <w:rsid w:val="00B81DA4"/>
    <w:rsid w:val="00B83B34"/>
    <w:rsid w:val="00B84AE9"/>
    <w:rsid w:val="00B856A7"/>
    <w:rsid w:val="00B85DE5"/>
    <w:rsid w:val="00B85F37"/>
    <w:rsid w:val="00B86D2D"/>
    <w:rsid w:val="00B87C30"/>
    <w:rsid w:val="00B87E15"/>
    <w:rsid w:val="00B901F4"/>
    <w:rsid w:val="00B90F73"/>
    <w:rsid w:val="00B9104B"/>
    <w:rsid w:val="00B913C7"/>
    <w:rsid w:val="00B91850"/>
    <w:rsid w:val="00B92BEE"/>
    <w:rsid w:val="00B93732"/>
    <w:rsid w:val="00B93B59"/>
    <w:rsid w:val="00B9406A"/>
    <w:rsid w:val="00B94762"/>
    <w:rsid w:val="00B9478B"/>
    <w:rsid w:val="00B952E9"/>
    <w:rsid w:val="00B95640"/>
    <w:rsid w:val="00B95C7A"/>
    <w:rsid w:val="00B95EC4"/>
    <w:rsid w:val="00B979F8"/>
    <w:rsid w:val="00BA025E"/>
    <w:rsid w:val="00BA0619"/>
    <w:rsid w:val="00BA0B18"/>
    <w:rsid w:val="00BA0BCD"/>
    <w:rsid w:val="00BA13FC"/>
    <w:rsid w:val="00BA18AA"/>
    <w:rsid w:val="00BA2280"/>
    <w:rsid w:val="00BA2A08"/>
    <w:rsid w:val="00BA34A0"/>
    <w:rsid w:val="00BA3816"/>
    <w:rsid w:val="00BA391A"/>
    <w:rsid w:val="00BA43D0"/>
    <w:rsid w:val="00BA4A04"/>
    <w:rsid w:val="00BA4B2C"/>
    <w:rsid w:val="00BA4B6A"/>
    <w:rsid w:val="00BA4D9F"/>
    <w:rsid w:val="00BA50C2"/>
    <w:rsid w:val="00BA56D2"/>
    <w:rsid w:val="00BA60CE"/>
    <w:rsid w:val="00BA6197"/>
    <w:rsid w:val="00BA61BC"/>
    <w:rsid w:val="00BA6BC6"/>
    <w:rsid w:val="00BA7373"/>
    <w:rsid w:val="00BA76E0"/>
    <w:rsid w:val="00BB0D10"/>
    <w:rsid w:val="00BB0F05"/>
    <w:rsid w:val="00BB12F1"/>
    <w:rsid w:val="00BB1F92"/>
    <w:rsid w:val="00BB21D2"/>
    <w:rsid w:val="00BB28F5"/>
    <w:rsid w:val="00BB2A25"/>
    <w:rsid w:val="00BB2F77"/>
    <w:rsid w:val="00BB308D"/>
    <w:rsid w:val="00BB35DA"/>
    <w:rsid w:val="00BB3BF3"/>
    <w:rsid w:val="00BB4ED7"/>
    <w:rsid w:val="00BB51E9"/>
    <w:rsid w:val="00BB5C4C"/>
    <w:rsid w:val="00BB5D6B"/>
    <w:rsid w:val="00BB5F21"/>
    <w:rsid w:val="00BB66D9"/>
    <w:rsid w:val="00BB715F"/>
    <w:rsid w:val="00BB7488"/>
    <w:rsid w:val="00BB7894"/>
    <w:rsid w:val="00BB7B63"/>
    <w:rsid w:val="00BC03CC"/>
    <w:rsid w:val="00BC0CB2"/>
    <w:rsid w:val="00BC0FDC"/>
    <w:rsid w:val="00BC1596"/>
    <w:rsid w:val="00BC187D"/>
    <w:rsid w:val="00BC191E"/>
    <w:rsid w:val="00BC1ABB"/>
    <w:rsid w:val="00BC1FBE"/>
    <w:rsid w:val="00BC236B"/>
    <w:rsid w:val="00BC26B6"/>
    <w:rsid w:val="00BC274F"/>
    <w:rsid w:val="00BC2DD5"/>
    <w:rsid w:val="00BC3053"/>
    <w:rsid w:val="00BC34CA"/>
    <w:rsid w:val="00BC3EA7"/>
    <w:rsid w:val="00BC3EF2"/>
    <w:rsid w:val="00BC4C7B"/>
    <w:rsid w:val="00BC4D2E"/>
    <w:rsid w:val="00BC5D0F"/>
    <w:rsid w:val="00BC5E56"/>
    <w:rsid w:val="00BC618C"/>
    <w:rsid w:val="00BC63B4"/>
    <w:rsid w:val="00BC6488"/>
    <w:rsid w:val="00BC67F9"/>
    <w:rsid w:val="00BC6E33"/>
    <w:rsid w:val="00BC7A30"/>
    <w:rsid w:val="00BD0458"/>
    <w:rsid w:val="00BD09F2"/>
    <w:rsid w:val="00BD0E54"/>
    <w:rsid w:val="00BD20FD"/>
    <w:rsid w:val="00BD242D"/>
    <w:rsid w:val="00BD2495"/>
    <w:rsid w:val="00BD37D4"/>
    <w:rsid w:val="00BD42D1"/>
    <w:rsid w:val="00BD48AC"/>
    <w:rsid w:val="00BD59E9"/>
    <w:rsid w:val="00BD5A79"/>
    <w:rsid w:val="00BD5D54"/>
    <w:rsid w:val="00BD5F1A"/>
    <w:rsid w:val="00BD6A50"/>
    <w:rsid w:val="00BD6A80"/>
    <w:rsid w:val="00BD6C42"/>
    <w:rsid w:val="00BD73F2"/>
    <w:rsid w:val="00BD7A66"/>
    <w:rsid w:val="00BD7AF0"/>
    <w:rsid w:val="00BE0295"/>
    <w:rsid w:val="00BE06B2"/>
    <w:rsid w:val="00BE07CC"/>
    <w:rsid w:val="00BE0A08"/>
    <w:rsid w:val="00BE0AFF"/>
    <w:rsid w:val="00BE11A9"/>
    <w:rsid w:val="00BE1234"/>
    <w:rsid w:val="00BE1426"/>
    <w:rsid w:val="00BE1FB7"/>
    <w:rsid w:val="00BE261F"/>
    <w:rsid w:val="00BE2965"/>
    <w:rsid w:val="00BE2A15"/>
    <w:rsid w:val="00BE2AB6"/>
    <w:rsid w:val="00BE2B2E"/>
    <w:rsid w:val="00BE2FA6"/>
    <w:rsid w:val="00BE30B9"/>
    <w:rsid w:val="00BE333F"/>
    <w:rsid w:val="00BE3974"/>
    <w:rsid w:val="00BE3C1F"/>
    <w:rsid w:val="00BE404E"/>
    <w:rsid w:val="00BE4415"/>
    <w:rsid w:val="00BE4A5B"/>
    <w:rsid w:val="00BE4D66"/>
    <w:rsid w:val="00BE5083"/>
    <w:rsid w:val="00BE6514"/>
    <w:rsid w:val="00BE68AC"/>
    <w:rsid w:val="00BE7059"/>
    <w:rsid w:val="00BE7406"/>
    <w:rsid w:val="00BE7603"/>
    <w:rsid w:val="00BE7748"/>
    <w:rsid w:val="00BE788A"/>
    <w:rsid w:val="00BE7B85"/>
    <w:rsid w:val="00BF05A3"/>
    <w:rsid w:val="00BF0AEE"/>
    <w:rsid w:val="00BF1208"/>
    <w:rsid w:val="00BF248E"/>
    <w:rsid w:val="00BF28AC"/>
    <w:rsid w:val="00BF29CB"/>
    <w:rsid w:val="00BF3279"/>
    <w:rsid w:val="00BF3A4C"/>
    <w:rsid w:val="00BF44A3"/>
    <w:rsid w:val="00BF45B9"/>
    <w:rsid w:val="00BF5ADA"/>
    <w:rsid w:val="00BF61AD"/>
    <w:rsid w:val="00BF660D"/>
    <w:rsid w:val="00BF6800"/>
    <w:rsid w:val="00BF6F69"/>
    <w:rsid w:val="00BF74C7"/>
    <w:rsid w:val="00BF7848"/>
    <w:rsid w:val="00C00332"/>
    <w:rsid w:val="00C015F1"/>
    <w:rsid w:val="00C01E04"/>
    <w:rsid w:val="00C01F33"/>
    <w:rsid w:val="00C0225A"/>
    <w:rsid w:val="00C025A8"/>
    <w:rsid w:val="00C02CC6"/>
    <w:rsid w:val="00C0317A"/>
    <w:rsid w:val="00C03EF9"/>
    <w:rsid w:val="00C040F7"/>
    <w:rsid w:val="00C043AF"/>
    <w:rsid w:val="00C044AB"/>
    <w:rsid w:val="00C044C4"/>
    <w:rsid w:val="00C0522F"/>
    <w:rsid w:val="00C05706"/>
    <w:rsid w:val="00C05879"/>
    <w:rsid w:val="00C058CF"/>
    <w:rsid w:val="00C06A7A"/>
    <w:rsid w:val="00C07357"/>
    <w:rsid w:val="00C07377"/>
    <w:rsid w:val="00C07B6A"/>
    <w:rsid w:val="00C10321"/>
    <w:rsid w:val="00C10478"/>
    <w:rsid w:val="00C10A44"/>
    <w:rsid w:val="00C1126B"/>
    <w:rsid w:val="00C11FFD"/>
    <w:rsid w:val="00C12107"/>
    <w:rsid w:val="00C1343B"/>
    <w:rsid w:val="00C13663"/>
    <w:rsid w:val="00C13D3C"/>
    <w:rsid w:val="00C144BC"/>
    <w:rsid w:val="00C146DE"/>
    <w:rsid w:val="00C14D4B"/>
    <w:rsid w:val="00C15193"/>
    <w:rsid w:val="00C151BB"/>
    <w:rsid w:val="00C15297"/>
    <w:rsid w:val="00C154BB"/>
    <w:rsid w:val="00C15824"/>
    <w:rsid w:val="00C15FB5"/>
    <w:rsid w:val="00C1608A"/>
    <w:rsid w:val="00C16772"/>
    <w:rsid w:val="00C16D1E"/>
    <w:rsid w:val="00C16E84"/>
    <w:rsid w:val="00C17E49"/>
    <w:rsid w:val="00C20513"/>
    <w:rsid w:val="00C205F0"/>
    <w:rsid w:val="00C20607"/>
    <w:rsid w:val="00C206FE"/>
    <w:rsid w:val="00C20D26"/>
    <w:rsid w:val="00C20E2F"/>
    <w:rsid w:val="00C20EB6"/>
    <w:rsid w:val="00C212FF"/>
    <w:rsid w:val="00C23199"/>
    <w:rsid w:val="00C23381"/>
    <w:rsid w:val="00C259CF"/>
    <w:rsid w:val="00C25AA5"/>
    <w:rsid w:val="00C268E6"/>
    <w:rsid w:val="00C2713F"/>
    <w:rsid w:val="00C274DF"/>
    <w:rsid w:val="00C27947"/>
    <w:rsid w:val="00C279B5"/>
    <w:rsid w:val="00C27C45"/>
    <w:rsid w:val="00C27CDE"/>
    <w:rsid w:val="00C31A85"/>
    <w:rsid w:val="00C31BA4"/>
    <w:rsid w:val="00C31DA7"/>
    <w:rsid w:val="00C32315"/>
    <w:rsid w:val="00C32645"/>
    <w:rsid w:val="00C32E25"/>
    <w:rsid w:val="00C33136"/>
    <w:rsid w:val="00C33DCF"/>
    <w:rsid w:val="00C33E0A"/>
    <w:rsid w:val="00C34233"/>
    <w:rsid w:val="00C345BA"/>
    <w:rsid w:val="00C34D28"/>
    <w:rsid w:val="00C356A1"/>
    <w:rsid w:val="00C35B6E"/>
    <w:rsid w:val="00C36385"/>
    <w:rsid w:val="00C363E2"/>
    <w:rsid w:val="00C36B67"/>
    <w:rsid w:val="00C36C5D"/>
    <w:rsid w:val="00C36FC2"/>
    <w:rsid w:val="00C3719D"/>
    <w:rsid w:val="00C37CB2"/>
    <w:rsid w:val="00C37F29"/>
    <w:rsid w:val="00C404F2"/>
    <w:rsid w:val="00C40D91"/>
    <w:rsid w:val="00C41E73"/>
    <w:rsid w:val="00C41F32"/>
    <w:rsid w:val="00C4216F"/>
    <w:rsid w:val="00C442FA"/>
    <w:rsid w:val="00C45A91"/>
    <w:rsid w:val="00C45D85"/>
    <w:rsid w:val="00C46AFB"/>
    <w:rsid w:val="00C473A5"/>
    <w:rsid w:val="00C47564"/>
    <w:rsid w:val="00C501C6"/>
    <w:rsid w:val="00C50289"/>
    <w:rsid w:val="00C505AE"/>
    <w:rsid w:val="00C51067"/>
    <w:rsid w:val="00C51516"/>
    <w:rsid w:val="00C51B99"/>
    <w:rsid w:val="00C51BA5"/>
    <w:rsid w:val="00C522DF"/>
    <w:rsid w:val="00C52F45"/>
    <w:rsid w:val="00C53258"/>
    <w:rsid w:val="00C53593"/>
    <w:rsid w:val="00C537D5"/>
    <w:rsid w:val="00C53E3B"/>
    <w:rsid w:val="00C540F3"/>
    <w:rsid w:val="00C54231"/>
    <w:rsid w:val="00C5451A"/>
    <w:rsid w:val="00C54995"/>
    <w:rsid w:val="00C54B2B"/>
    <w:rsid w:val="00C54D41"/>
    <w:rsid w:val="00C54F76"/>
    <w:rsid w:val="00C556AB"/>
    <w:rsid w:val="00C55924"/>
    <w:rsid w:val="00C55E61"/>
    <w:rsid w:val="00C56385"/>
    <w:rsid w:val="00C56505"/>
    <w:rsid w:val="00C572C8"/>
    <w:rsid w:val="00C57555"/>
    <w:rsid w:val="00C60783"/>
    <w:rsid w:val="00C60786"/>
    <w:rsid w:val="00C609B7"/>
    <w:rsid w:val="00C61D5C"/>
    <w:rsid w:val="00C62DD7"/>
    <w:rsid w:val="00C6361C"/>
    <w:rsid w:val="00C64672"/>
    <w:rsid w:val="00C646DD"/>
    <w:rsid w:val="00C65300"/>
    <w:rsid w:val="00C653E6"/>
    <w:rsid w:val="00C65430"/>
    <w:rsid w:val="00C657DA"/>
    <w:rsid w:val="00C65A10"/>
    <w:rsid w:val="00C65A50"/>
    <w:rsid w:val="00C660B2"/>
    <w:rsid w:val="00C660B6"/>
    <w:rsid w:val="00C672F6"/>
    <w:rsid w:val="00C67762"/>
    <w:rsid w:val="00C7000E"/>
    <w:rsid w:val="00C70212"/>
    <w:rsid w:val="00C70697"/>
    <w:rsid w:val="00C70CFD"/>
    <w:rsid w:val="00C715D2"/>
    <w:rsid w:val="00C71991"/>
    <w:rsid w:val="00C72093"/>
    <w:rsid w:val="00C72AA4"/>
    <w:rsid w:val="00C72AAB"/>
    <w:rsid w:val="00C72EF4"/>
    <w:rsid w:val="00C73C3A"/>
    <w:rsid w:val="00C744FE"/>
    <w:rsid w:val="00C74E6D"/>
    <w:rsid w:val="00C75CE3"/>
    <w:rsid w:val="00C75D2F"/>
    <w:rsid w:val="00C767BE"/>
    <w:rsid w:val="00C76E3C"/>
    <w:rsid w:val="00C77491"/>
    <w:rsid w:val="00C77E7C"/>
    <w:rsid w:val="00C813C1"/>
    <w:rsid w:val="00C81568"/>
    <w:rsid w:val="00C8241D"/>
    <w:rsid w:val="00C835F7"/>
    <w:rsid w:val="00C83A24"/>
    <w:rsid w:val="00C8426B"/>
    <w:rsid w:val="00C844EE"/>
    <w:rsid w:val="00C84CE7"/>
    <w:rsid w:val="00C85229"/>
    <w:rsid w:val="00C854C2"/>
    <w:rsid w:val="00C85FCA"/>
    <w:rsid w:val="00C86368"/>
    <w:rsid w:val="00C86925"/>
    <w:rsid w:val="00C87223"/>
    <w:rsid w:val="00C9027A"/>
    <w:rsid w:val="00C9068E"/>
    <w:rsid w:val="00C91486"/>
    <w:rsid w:val="00C91576"/>
    <w:rsid w:val="00C91F3A"/>
    <w:rsid w:val="00C920CF"/>
    <w:rsid w:val="00C92656"/>
    <w:rsid w:val="00C92CF1"/>
    <w:rsid w:val="00C92EC2"/>
    <w:rsid w:val="00C92FC0"/>
    <w:rsid w:val="00C93814"/>
    <w:rsid w:val="00C93C4B"/>
    <w:rsid w:val="00C94039"/>
    <w:rsid w:val="00C944AB"/>
    <w:rsid w:val="00C94A68"/>
    <w:rsid w:val="00C955E3"/>
    <w:rsid w:val="00C95B40"/>
    <w:rsid w:val="00C960B0"/>
    <w:rsid w:val="00C96561"/>
    <w:rsid w:val="00C96ABA"/>
    <w:rsid w:val="00C97093"/>
    <w:rsid w:val="00C97436"/>
    <w:rsid w:val="00CA0DFE"/>
    <w:rsid w:val="00CA1001"/>
    <w:rsid w:val="00CA13F5"/>
    <w:rsid w:val="00CA14BE"/>
    <w:rsid w:val="00CA1802"/>
    <w:rsid w:val="00CA1ED8"/>
    <w:rsid w:val="00CA1FE5"/>
    <w:rsid w:val="00CA23D0"/>
    <w:rsid w:val="00CA28FD"/>
    <w:rsid w:val="00CA2D3C"/>
    <w:rsid w:val="00CA3AD4"/>
    <w:rsid w:val="00CA3BD5"/>
    <w:rsid w:val="00CA4842"/>
    <w:rsid w:val="00CA4BB3"/>
    <w:rsid w:val="00CA5055"/>
    <w:rsid w:val="00CA53ED"/>
    <w:rsid w:val="00CA556B"/>
    <w:rsid w:val="00CA5A23"/>
    <w:rsid w:val="00CA5EF3"/>
    <w:rsid w:val="00CA5F46"/>
    <w:rsid w:val="00CA6089"/>
    <w:rsid w:val="00CA615C"/>
    <w:rsid w:val="00CB0185"/>
    <w:rsid w:val="00CB01C8"/>
    <w:rsid w:val="00CB0AEB"/>
    <w:rsid w:val="00CB0F0B"/>
    <w:rsid w:val="00CB17AA"/>
    <w:rsid w:val="00CB1AE5"/>
    <w:rsid w:val="00CB1F63"/>
    <w:rsid w:val="00CB208B"/>
    <w:rsid w:val="00CB21BE"/>
    <w:rsid w:val="00CB23D1"/>
    <w:rsid w:val="00CB2D74"/>
    <w:rsid w:val="00CB2E7A"/>
    <w:rsid w:val="00CB3279"/>
    <w:rsid w:val="00CB38CC"/>
    <w:rsid w:val="00CB3A09"/>
    <w:rsid w:val="00CB50AA"/>
    <w:rsid w:val="00CB58D9"/>
    <w:rsid w:val="00CB6C0E"/>
    <w:rsid w:val="00CB70F2"/>
    <w:rsid w:val="00CB7170"/>
    <w:rsid w:val="00CB72D6"/>
    <w:rsid w:val="00CB786F"/>
    <w:rsid w:val="00CC040E"/>
    <w:rsid w:val="00CC111F"/>
    <w:rsid w:val="00CC1868"/>
    <w:rsid w:val="00CC1D46"/>
    <w:rsid w:val="00CC2011"/>
    <w:rsid w:val="00CC2330"/>
    <w:rsid w:val="00CC278D"/>
    <w:rsid w:val="00CC31CD"/>
    <w:rsid w:val="00CC336C"/>
    <w:rsid w:val="00CC393E"/>
    <w:rsid w:val="00CC3A07"/>
    <w:rsid w:val="00CC3EA0"/>
    <w:rsid w:val="00CC4B51"/>
    <w:rsid w:val="00CC5CF2"/>
    <w:rsid w:val="00CC6068"/>
    <w:rsid w:val="00CC682B"/>
    <w:rsid w:val="00CC7B45"/>
    <w:rsid w:val="00CC7FB3"/>
    <w:rsid w:val="00CD0071"/>
    <w:rsid w:val="00CD0ABD"/>
    <w:rsid w:val="00CD1188"/>
    <w:rsid w:val="00CD18C8"/>
    <w:rsid w:val="00CD2604"/>
    <w:rsid w:val="00CD290C"/>
    <w:rsid w:val="00CD2ED1"/>
    <w:rsid w:val="00CD337B"/>
    <w:rsid w:val="00CD3AAB"/>
    <w:rsid w:val="00CD3D74"/>
    <w:rsid w:val="00CD4AA6"/>
    <w:rsid w:val="00CD52AE"/>
    <w:rsid w:val="00CD6278"/>
    <w:rsid w:val="00CD67CB"/>
    <w:rsid w:val="00CD68C5"/>
    <w:rsid w:val="00CD69A7"/>
    <w:rsid w:val="00CE0424"/>
    <w:rsid w:val="00CE0799"/>
    <w:rsid w:val="00CE095A"/>
    <w:rsid w:val="00CE2493"/>
    <w:rsid w:val="00CE2A61"/>
    <w:rsid w:val="00CE3137"/>
    <w:rsid w:val="00CE325D"/>
    <w:rsid w:val="00CE3ECA"/>
    <w:rsid w:val="00CE5C64"/>
    <w:rsid w:val="00CE6188"/>
    <w:rsid w:val="00CE635F"/>
    <w:rsid w:val="00CE69F3"/>
    <w:rsid w:val="00CE7561"/>
    <w:rsid w:val="00CE7AE8"/>
    <w:rsid w:val="00CE7C13"/>
    <w:rsid w:val="00CF0357"/>
    <w:rsid w:val="00CF04AC"/>
    <w:rsid w:val="00CF0A2C"/>
    <w:rsid w:val="00CF0BA3"/>
    <w:rsid w:val="00CF0DF6"/>
    <w:rsid w:val="00CF1354"/>
    <w:rsid w:val="00CF1C10"/>
    <w:rsid w:val="00CF205C"/>
    <w:rsid w:val="00CF21B5"/>
    <w:rsid w:val="00CF2D37"/>
    <w:rsid w:val="00CF3706"/>
    <w:rsid w:val="00CF3B1F"/>
    <w:rsid w:val="00CF3BF6"/>
    <w:rsid w:val="00CF3D6D"/>
    <w:rsid w:val="00CF41F3"/>
    <w:rsid w:val="00CF4436"/>
    <w:rsid w:val="00CF46C2"/>
    <w:rsid w:val="00CF484D"/>
    <w:rsid w:val="00CF625B"/>
    <w:rsid w:val="00CF687E"/>
    <w:rsid w:val="00CF75E1"/>
    <w:rsid w:val="00D0015A"/>
    <w:rsid w:val="00D00575"/>
    <w:rsid w:val="00D00DF6"/>
    <w:rsid w:val="00D01C3D"/>
    <w:rsid w:val="00D02816"/>
    <w:rsid w:val="00D02EA4"/>
    <w:rsid w:val="00D0349B"/>
    <w:rsid w:val="00D045CE"/>
    <w:rsid w:val="00D048E4"/>
    <w:rsid w:val="00D05248"/>
    <w:rsid w:val="00D05D53"/>
    <w:rsid w:val="00D067FF"/>
    <w:rsid w:val="00D06B6C"/>
    <w:rsid w:val="00D10249"/>
    <w:rsid w:val="00D10C6E"/>
    <w:rsid w:val="00D115C3"/>
    <w:rsid w:val="00D11784"/>
    <w:rsid w:val="00D11897"/>
    <w:rsid w:val="00D11DE1"/>
    <w:rsid w:val="00D12603"/>
    <w:rsid w:val="00D12901"/>
    <w:rsid w:val="00D13135"/>
    <w:rsid w:val="00D134CB"/>
    <w:rsid w:val="00D139C3"/>
    <w:rsid w:val="00D13E4E"/>
    <w:rsid w:val="00D141AD"/>
    <w:rsid w:val="00D147D6"/>
    <w:rsid w:val="00D14E91"/>
    <w:rsid w:val="00D14F26"/>
    <w:rsid w:val="00D1524F"/>
    <w:rsid w:val="00D15B12"/>
    <w:rsid w:val="00D160A4"/>
    <w:rsid w:val="00D169C0"/>
    <w:rsid w:val="00D16F9C"/>
    <w:rsid w:val="00D17286"/>
    <w:rsid w:val="00D17349"/>
    <w:rsid w:val="00D173FA"/>
    <w:rsid w:val="00D17A5D"/>
    <w:rsid w:val="00D206FC"/>
    <w:rsid w:val="00D20DB1"/>
    <w:rsid w:val="00D239A7"/>
    <w:rsid w:val="00D23F47"/>
    <w:rsid w:val="00D2566F"/>
    <w:rsid w:val="00D26958"/>
    <w:rsid w:val="00D271F7"/>
    <w:rsid w:val="00D27939"/>
    <w:rsid w:val="00D3044B"/>
    <w:rsid w:val="00D30924"/>
    <w:rsid w:val="00D31405"/>
    <w:rsid w:val="00D31789"/>
    <w:rsid w:val="00D31D58"/>
    <w:rsid w:val="00D31DFC"/>
    <w:rsid w:val="00D3261F"/>
    <w:rsid w:val="00D34232"/>
    <w:rsid w:val="00D3461A"/>
    <w:rsid w:val="00D35619"/>
    <w:rsid w:val="00D35B01"/>
    <w:rsid w:val="00D36E71"/>
    <w:rsid w:val="00D37417"/>
    <w:rsid w:val="00D37803"/>
    <w:rsid w:val="00D37D87"/>
    <w:rsid w:val="00D403A8"/>
    <w:rsid w:val="00D40B33"/>
    <w:rsid w:val="00D40FB4"/>
    <w:rsid w:val="00D41BA8"/>
    <w:rsid w:val="00D4214C"/>
    <w:rsid w:val="00D42C5D"/>
    <w:rsid w:val="00D42DF5"/>
    <w:rsid w:val="00D4318F"/>
    <w:rsid w:val="00D4372F"/>
    <w:rsid w:val="00D438BF"/>
    <w:rsid w:val="00D43CB2"/>
    <w:rsid w:val="00D43D3A"/>
    <w:rsid w:val="00D440F8"/>
    <w:rsid w:val="00D44158"/>
    <w:rsid w:val="00D4468E"/>
    <w:rsid w:val="00D44955"/>
    <w:rsid w:val="00D44AF8"/>
    <w:rsid w:val="00D45564"/>
    <w:rsid w:val="00D45A24"/>
    <w:rsid w:val="00D45C67"/>
    <w:rsid w:val="00D47D35"/>
    <w:rsid w:val="00D505FE"/>
    <w:rsid w:val="00D50EC2"/>
    <w:rsid w:val="00D5100B"/>
    <w:rsid w:val="00D5106C"/>
    <w:rsid w:val="00D515D5"/>
    <w:rsid w:val="00D52246"/>
    <w:rsid w:val="00D53333"/>
    <w:rsid w:val="00D546FB"/>
    <w:rsid w:val="00D546FF"/>
    <w:rsid w:val="00D54B79"/>
    <w:rsid w:val="00D55AD5"/>
    <w:rsid w:val="00D55D1B"/>
    <w:rsid w:val="00D56E44"/>
    <w:rsid w:val="00D576CA"/>
    <w:rsid w:val="00D6022D"/>
    <w:rsid w:val="00D60379"/>
    <w:rsid w:val="00D606A9"/>
    <w:rsid w:val="00D60B7F"/>
    <w:rsid w:val="00D61017"/>
    <w:rsid w:val="00D610E1"/>
    <w:rsid w:val="00D6116E"/>
    <w:rsid w:val="00D61178"/>
    <w:rsid w:val="00D61AF5"/>
    <w:rsid w:val="00D61E98"/>
    <w:rsid w:val="00D61F84"/>
    <w:rsid w:val="00D622A2"/>
    <w:rsid w:val="00D62894"/>
    <w:rsid w:val="00D62E82"/>
    <w:rsid w:val="00D63A41"/>
    <w:rsid w:val="00D63C2B"/>
    <w:rsid w:val="00D63FE9"/>
    <w:rsid w:val="00D64423"/>
    <w:rsid w:val="00D652B5"/>
    <w:rsid w:val="00D65950"/>
    <w:rsid w:val="00D6597B"/>
    <w:rsid w:val="00D66155"/>
    <w:rsid w:val="00D66490"/>
    <w:rsid w:val="00D66E2B"/>
    <w:rsid w:val="00D67CF0"/>
    <w:rsid w:val="00D708B0"/>
    <w:rsid w:val="00D7223A"/>
    <w:rsid w:val="00D72BDF"/>
    <w:rsid w:val="00D73117"/>
    <w:rsid w:val="00D735FE"/>
    <w:rsid w:val="00D7394B"/>
    <w:rsid w:val="00D73E08"/>
    <w:rsid w:val="00D740AA"/>
    <w:rsid w:val="00D742B4"/>
    <w:rsid w:val="00D74C5C"/>
    <w:rsid w:val="00D762EF"/>
    <w:rsid w:val="00D778EA"/>
    <w:rsid w:val="00D77951"/>
    <w:rsid w:val="00D77B1D"/>
    <w:rsid w:val="00D8021F"/>
    <w:rsid w:val="00D80383"/>
    <w:rsid w:val="00D80B84"/>
    <w:rsid w:val="00D81C01"/>
    <w:rsid w:val="00D81C46"/>
    <w:rsid w:val="00D82046"/>
    <w:rsid w:val="00D823C6"/>
    <w:rsid w:val="00D824E0"/>
    <w:rsid w:val="00D830FC"/>
    <w:rsid w:val="00D8327F"/>
    <w:rsid w:val="00D8454D"/>
    <w:rsid w:val="00D84FCD"/>
    <w:rsid w:val="00D85033"/>
    <w:rsid w:val="00D85419"/>
    <w:rsid w:val="00D85D3D"/>
    <w:rsid w:val="00D86A63"/>
    <w:rsid w:val="00D86CA3"/>
    <w:rsid w:val="00D871CE"/>
    <w:rsid w:val="00D872D1"/>
    <w:rsid w:val="00D87DB3"/>
    <w:rsid w:val="00D903BA"/>
    <w:rsid w:val="00D912AF"/>
    <w:rsid w:val="00D9196D"/>
    <w:rsid w:val="00D91B65"/>
    <w:rsid w:val="00D927FD"/>
    <w:rsid w:val="00D92888"/>
    <w:rsid w:val="00D92982"/>
    <w:rsid w:val="00D92AC1"/>
    <w:rsid w:val="00D93040"/>
    <w:rsid w:val="00D9316B"/>
    <w:rsid w:val="00D937B2"/>
    <w:rsid w:val="00D93CFB"/>
    <w:rsid w:val="00D94478"/>
    <w:rsid w:val="00D945F0"/>
    <w:rsid w:val="00D948DC"/>
    <w:rsid w:val="00D95206"/>
    <w:rsid w:val="00D959F6"/>
    <w:rsid w:val="00D96FD5"/>
    <w:rsid w:val="00DA13C7"/>
    <w:rsid w:val="00DA177C"/>
    <w:rsid w:val="00DA17B2"/>
    <w:rsid w:val="00DA1B1D"/>
    <w:rsid w:val="00DA2B10"/>
    <w:rsid w:val="00DA305E"/>
    <w:rsid w:val="00DA3CA7"/>
    <w:rsid w:val="00DA3F3E"/>
    <w:rsid w:val="00DA5417"/>
    <w:rsid w:val="00DA5440"/>
    <w:rsid w:val="00DA56A9"/>
    <w:rsid w:val="00DA56E8"/>
    <w:rsid w:val="00DA60BA"/>
    <w:rsid w:val="00DA6CDF"/>
    <w:rsid w:val="00DA724F"/>
    <w:rsid w:val="00DA75A1"/>
    <w:rsid w:val="00DA7735"/>
    <w:rsid w:val="00DA7FA8"/>
    <w:rsid w:val="00DB0229"/>
    <w:rsid w:val="00DB090F"/>
    <w:rsid w:val="00DB0A9F"/>
    <w:rsid w:val="00DB0E26"/>
    <w:rsid w:val="00DB2011"/>
    <w:rsid w:val="00DB368B"/>
    <w:rsid w:val="00DB377D"/>
    <w:rsid w:val="00DB39CD"/>
    <w:rsid w:val="00DB3AA3"/>
    <w:rsid w:val="00DB3D69"/>
    <w:rsid w:val="00DB6821"/>
    <w:rsid w:val="00DB6BBD"/>
    <w:rsid w:val="00DB7E40"/>
    <w:rsid w:val="00DC0E0F"/>
    <w:rsid w:val="00DC0E69"/>
    <w:rsid w:val="00DC1650"/>
    <w:rsid w:val="00DC2D36"/>
    <w:rsid w:val="00DC2F8E"/>
    <w:rsid w:val="00DC43B8"/>
    <w:rsid w:val="00DC4C96"/>
    <w:rsid w:val="00DC51A4"/>
    <w:rsid w:val="00DC53EF"/>
    <w:rsid w:val="00DC5F9A"/>
    <w:rsid w:val="00DC6999"/>
    <w:rsid w:val="00DC73AC"/>
    <w:rsid w:val="00DC73B7"/>
    <w:rsid w:val="00DC7882"/>
    <w:rsid w:val="00DD041B"/>
    <w:rsid w:val="00DD13BE"/>
    <w:rsid w:val="00DD1ECC"/>
    <w:rsid w:val="00DD2006"/>
    <w:rsid w:val="00DD22BE"/>
    <w:rsid w:val="00DD29C8"/>
    <w:rsid w:val="00DD4A37"/>
    <w:rsid w:val="00DD598D"/>
    <w:rsid w:val="00DD68CF"/>
    <w:rsid w:val="00DD6A8B"/>
    <w:rsid w:val="00DD7110"/>
    <w:rsid w:val="00DD7197"/>
    <w:rsid w:val="00DE0647"/>
    <w:rsid w:val="00DE205F"/>
    <w:rsid w:val="00DE2873"/>
    <w:rsid w:val="00DE2971"/>
    <w:rsid w:val="00DE298F"/>
    <w:rsid w:val="00DE2B81"/>
    <w:rsid w:val="00DE3356"/>
    <w:rsid w:val="00DE34A3"/>
    <w:rsid w:val="00DE34D4"/>
    <w:rsid w:val="00DE379D"/>
    <w:rsid w:val="00DE5409"/>
    <w:rsid w:val="00DE5519"/>
    <w:rsid w:val="00DE5608"/>
    <w:rsid w:val="00DE58D0"/>
    <w:rsid w:val="00DE5D14"/>
    <w:rsid w:val="00DE654F"/>
    <w:rsid w:val="00DE69B9"/>
    <w:rsid w:val="00DE6F6C"/>
    <w:rsid w:val="00DE7272"/>
    <w:rsid w:val="00DE7F55"/>
    <w:rsid w:val="00DF0AE2"/>
    <w:rsid w:val="00DF0B6E"/>
    <w:rsid w:val="00DF0F43"/>
    <w:rsid w:val="00DF14E0"/>
    <w:rsid w:val="00DF15E0"/>
    <w:rsid w:val="00DF1B3E"/>
    <w:rsid w:val="00DF1D0E"/>
    <w:rsid w:val="00DF37A0"/>
    <w:rsid w:val="00DF3C45"/>
    <w:rsid w:val="00DF42FA"/>
    <w:rsid w:val="00DF441B"/>
    <w:rsid w:val="00DF4AA4"/>
    <w:rsid w:val="00DF557D"/>
    <w:rsid w:val="00DF5D45"/>
    <w:rsid w:val="00DF60C8"/>
    <w:rsid w:val="00DF6170"/>
    <w:rsid w:val="00DF66E1"/>
    <w:rsid w:val="00DF7068"/>
    <w:rsid w:val="00E00847"/>
    <w:rsid w:val="00E008C9"/>
    <w:rsid w:val="00E00AFA"/>
    <w:rsid w:val="00E0129D"/>
    <w:rsid w:val="00E014EE"/>
    <w:rsid w:val="00E019A4"/>
    <w:rsid w:val="00E01C51"/>
    <w:rsid w:val="00E01F48"/>
    <w:rsid w:val="00E0211C"/>
    <w:rsid w:val="00E02565"/>
    <w:rsid w:val="00E02998"/>
    <w:rsid w:val="00E02D34"/>
    <w:rsid w:val="00E032EF"/>
    <w:rsid w:val="00E032FC"/>
    <w:rsid w:val="00E0351F"/>
    <w:rsid w:val="00E03533"/>
    <w:rsid w:val="00E039DD"/>
    <w:rsid w:val="00E03BA7"/>
    <w:rsid w:val="00E04321"/>
    <w:rsid w:val="00E0501D"/>
    <w:rsid w:val="00E0564A"/>
    <w:rsid w:val="00E0574E"/>
    <w:rsid w:val="00E05874"/>
    <w:rsid w:val="00E0731D"/>
    <w:rsid w:val="00E0776C"/>
    <w:rsid w:val="00E0785F"/>
    <w:rsid w:val="00E07F7B"/>
    <w:rsid w:val="00E110E7"/>
    <w:rsid w:val="00E11B20"/>
    <w:rsid w:val="00E12891"/>
    <w:rsid w:val="00E12B1A"/>
    <w:rsid w:val="00E12BC4"/>
    <w:rsid w:val="00E13412"/>
    <w:rsid w:val="00E13419"/>
    <w:rsid w:val="00E13C7A"/>
    <w:rsid w:val="00E13DDE"/>
    <w:rsid w:val="00E13DDF"/>
    <w:rsid w:val="00E145C7"/>
    <w:rsid w:val="00E1574B"/>
    <w:rsid w:val="00E15ED3"/>
    <w:rsid w:val="00E17061"/>
    <w:rsid w:val="00E17FA2"/>
    <w:rsid w:val="00E21093"/>
    <w:rsid w:val="00E2195D"/>
    <w:rsid w:val="00E21C1B"/>
    <w:rsid w:val="00E2207B"/>
    <w:rsid w:val="00E22330"/>
    <w:rsid w:val="00E223EF"/>
    <w:rsid w:val="00E2260E"/>
    <w:rsid w:val="00E22F72"/>
    <w:rsid w:val="00E22FE9"/>
    <w:rsid w:val="00E23141"/>
    <w:rsid w:val="00E23A0F"/>
    <w:rsid w:val="00E24550"/>
    <w:rsid w:val="00E24944"/>
    <w:rsid w:val="00E24BCA"/>
    <w:rsid w:val="00E24E5C"/>
    <w:rsid w:val="00E2503A"/>
    <w:rsid w:val="00E25F95"/>
    <w:rsid w:val="00E26BD0"/>
    <w:rsid w:val="00E272F8"/>
    <w:rsid w:val="00E2785F"/>
    <w:rsid w:val="00E27CDA"/>
    <w:rsid w:val="00E27DC9"/>
    <w:rsid w:val="00E27F36"/>
    <w:rsid w:val="00E30B5A"/>
    <w:rsid w:val="00E3123D"/>
    <w:rsid w:val="00E31461"/>
    <w:rsid w:val="00E31859"/>
    <w:rsid w:val="00E318B6"/>
    <w:rsid w:val="00E31B30"/>
    <w:rsid w:val="00E31D43"/>
    <w:rsid w:val="00E32608"/>
    <w:rsid w:val="00E32A72"/>
    <w:rsid w:val="00E32E72"/>
    <w:rsid w:val="00E33513"/>
    <w:rsid w:val="00E337CE"/>
    <w:rsid w:val="00E33A14"/>
    <w:rsid w:val="00E34188"/>
    <w:rsid w:val="00E346A5"/>
    <w:rsid w:val="00E34B6E"/>
    <w:rsid w:val="00E35051"/>
    <w:rsid w:val="00E35559"/>
    <w:rsid w:val="00E35B82"/>
    <w:rsid w:val="00E362DE"/>
    <w:rsid w:val="00E3723A"/>
    <w:rsid w:val="00E37860"/>
    <w:rsid w:val="00E404F1"/>
    <w:rsid w:val="00E407A2"/>
    <w:rsid w:val="00E408D1"/>
    <w:rsid w:val="00E40CF0"/>
    <w:rsid w:val="00E43275"/>
    <w:rsid w:val="00E4344D"/>
    <w:rsid w:val="00E4397A"/>
    <w:rsid w:val="00E43BE1"/>
    <w:rsid w:val="00E43E26"/>
    <w:rsid w:val="00E446F1"/>
    <w:rsid w:val="00E45276"/>
    <w:rsid w:val="00E453CA"/>
    <w:rsid w:val="00E459B8"/>
    <w:rsid w:val="00E45C93"/>
    <w:rsid w:val="00E46886"/>
    <w:rsid w:val="00E472BD"/>
    <w:rsid w:val="00E473CD"/>
    <w:rsid w:val="00E47AEF"/>
    <w:rsid w:val="00E47B1B"/>
    <w:rsid w:val="00E50BCE"/>
    <w:rsid w:val="00E50DF5"/>
    <w:rsid w:val="00E5129B"/>
    <w:rsid w:val="00E51FCE"/>
    <w:rsid w:val="00E52134"/>
    <w:rsid w:val="00E52DC5"/>
    <w:rsid w:val="00E53173"/>
    <w:rsid w:val="00E53B75"/>
    <w:rsid w:val="00E53BC9"/>
    <w:rsid w:val="00E53F43"/>
    <w:rsid w:val="00E54A87"/>
    <w:rsid w:val="00E54C26"/>
    <w:rsid w:val="00E54E3B"/>
    <w:rsid w:val="00E554BB"/>
    <w:rsid w:val="00E55C7F"/>
    <w:rsid w:val="00E56311"/>
    <w:rsid w:val="00E56450"/>
    <w:rsid w:val="00E565BC"/>
    <w:rsid w:val="00E56AC5"/>
    <w:rsid w:val="00E57565"/>
    <w:rsid w:val="00E578FA"/>
    <w:rsid w:val="00E603B0"/>
    <w:rsid w:val="00E61F1F"/>
    <w:rsid w:val="00E6294C"/>
    <w:rsid w:val="00E62C51"/>
    <w:rsid w:val="00E63444"/>
    <w:rsid w:val="00E63838"/>
    <w:rsid w:val="00E63C87"/>
    <w:rsid w:val="00E6440F"/>
    <w:rsid w:val="00E64434"/>
    <w:rsid w:val="00E656A9"/>
    <w:rsid w:val="00E66584"/>
    <w:rsid w:val="00E6661D"/>
    <w:rsid w:val="00E66DCA"/>
    <w:rsid w:val="00E66F4D"/>
    <w:rsid w:val="00E67012"/>
    <w:rsid w:val="00E6729D"/>
    <w:rsid w:val="00E67553"/>
    <w:rsid w:val="00E67C51"/>
    <w:rsid w:val="00E67E4F"/>
    <w:rsid w:val="00E711B0"/>
    <w:rsid w:val="00E71C6A"/>
    <w:rsid w:val="00E728DE"/>
    <w:rsid w:val="00E72B62"/>
    <w:rsid w:val="00E72EAD"/>
    <w:rsid w:val="00E72EFC"/>
    <w:rsid w:val="00E736EE"/>
    <w:rsid w:val="00E745F9"/>
    <w:rsid w:val="00E74792"/>
    <w:rsid w:val="00E749D3"/>
    <w:rsid w:val="00E7500D"/>
    <w:rsid w:val="00E758EC"/>
    <w:rsid w:val="00E76309"/>
    <w:rsid w:val="00E76F88"/>
    <w:rsid w:val="00E80919"/>
    <w:rsid w:val="00E80C05"/>
    <w:rsid w:val="00E810CC"/>
    <w:rsid w:val="00E81402"/>
    <w:rsid w:val="00E8234C"/>
    <w:rsid w:val="00E82688"/>
    <w:rsid w:val="00E82DED"/>
    <w:rsid w:val="00E8301C"/>
    <w:rsid w:val="00E831E5"/>
    <w:rsid w:val="00E838C2"/>
    <w:rsid w:val="00E83A7E"/>
    <w:rsid w:val="00E83AA9"/>
    <w:rsid w:val="00E842BE"/>
    <w:rsid w:val="00E84F24"/>
    <w:rsid w:val="00E85928"/>
    <w:rsid w:val="00E86552"/>
    <w:rsid w:val="00E8692C"/>
    <w:rsid w:val="00E87019"/>
    <w:rsid w:val="00E87822"/>
    <w:rsid w:val="00E90339"/>
    <w:rsid w:val="00E90395"/>
    <w:rsid w:val="00E909CB"/>
    <w:rsid w:val="00E90E49"/>
    <w:rsid w:val="00E917F9"/>
    <w:rsid w:val="00E9291C"/>
    <w:rsid w:val="00E92982"/>
    <w:rsid w:val="00E93288"/>
    <w:rsid w:val="00E93404"/>
    <w:rsid w:val="00E93FFE"/>
    <w:rsid w:val="00E94F8A"/>
    <w:rsid w:val="00E954CC"/>
    <w:rsid w:val="00E96315"/>
    <w:rsid w:val="00E964F2"/>
    <w:rsid w:val="00E972B2"/>
    <w:rsid w:val="00EA0A40"/>
    <w:rsid w:val="00EA1C14"/>
    <w:rsid w:val="00EA2AB9"/>
    <w:rsid w:val="00EA349F"/>
    <w:rsid w:val="00EA3BE2"/>
    <w:rsid w:val="00EA3ED9"/>
    <w:rsid w:val="00EA43C5"/>
    <w:rsid w:val="00EA4424"/>
    <w:rsid w:val="00EA5A05"/>
    <w:rsid w:val="00EA5A9B"/>
    <w:rsid w:val="00EA6A90"/>
    <w:rsid w:val="00EA6BF4"/>
    <w:rsid w:val="00EA6C81"/>
    <w:rsid w:val="00EA7A41"/>
    <w:rsid w:val="00EA7DDD"/>
    <w:rsid w:val="00EB077B"/>
    <w:rsid w:val="00EB0CBF"/>
    <w:rsid w:val="00EB0DCF"/>
    <w:rsid w:val="00EB0E27"/>
    <w:rsid w:val="00EB1437"/>
    <w:rsid w:val="00EB153B"/>
    <w:rsid w:val="00EB1817"/>
    <w:rsid w:val="00EB2026"/>
    <w:rsid w:val="00EB2335"/>
    <w:rsid w:val="00EB32CC"/>
    <w:rsid w:val="00EB3904"/>
    <w:rsid w:val="00EB4284"/>
    <w:rsid w:val="00EB4407"/>
    <w:rsid w:val="00EB4600"/>
    <w:rsid w:val="00EB4DC9"/>
    <w:rsid w:val="00EB4EA2"/>
    <w:rsid w:val="00EB5F53"/>
    <w:rsid w:val="00EB5F56"/>
    <w:rsid w:val="00EB641F"/>
    <w:rsid w:val="00EB6750"/>
    <w:rsid w:val="00EB7CE6"/>
    <w:rsid w:val="00EC0225"/>
    <w:rsid w:val="00EC06DA"/>
    <w:rsid w:val="00EC0840"/>
    <w:rsid w:val="00EC0C4A"/>
    <w:rsid w:val="00EC0FB4"/>
    <w:rsid w:val="00EC16B8"/>
    <w:rsid w:val="00EC17DF"/>
    <w:rsid w:val="00EC209C"/>
    <w:rsid w:val="00EC24D5"/>
    <w:rsid w:val="00EC27C6"/>
    <w:rsid w:val="00EC36E9"/>
    <w:rsid w:val="00EC384E"/>
    <w:rsid w:val="00EC4207"/>
    <w:rsid w:val="00EC54E0"/>
    <w:rsid w:val="00EC5653"/>
    <w:rsid w:val="00EC5BF4"/>
    <w:rsid w:val="00EC6100"/>
    <w:rsid w:val="00EC61E5"/>
    <w:rsid w:val="00EC632D"/>
    <w:rsid w:val="00EC6CDA"/>
    <w:rsid w:val="00EC71CE"/>
    <w:rsid w:val="00EC7A0B"/>
    <w:rsid w:val="00EC7DB2"/>
    <w:rsid w:val="00ED02E6"/>
    <w:rsid w:val="00ED0612"/>
    <w:rsid w:val="00ED0B92"/>
    <w:rsid w:val="00ED0F28"/>
    <w:rsid w:val="00ED1006"/>
    <w:rsid w:val="00ED1391"/>
    <w:rsid w:val="00ED14A3"/>
    <w:rsid w:val="00ED190B"/>
    <w:rsid w:val="00ED1B89"/>
    <w:rsid w:val="00ED1BDF"/>
    <w:rsid w:val="00ED2C2C"/>
    <w:rsid w:val="00ED3894"/>
    <w:rsid w:val="00ED40BC"/>
    <w:rsid w:val="00ED6840"/>
    <w:rsid w:val="00ED6B11"/>
    <w:rsid w:val="00ED758E"/>
    <w:rsid w:val="00ED7B18"/>
    <w:rsid w:val="00ED7CEC"/>
    <w:rsid w:val="00EE0021"/>
    <w:rsid w:val="00EE0411"/>
    <w:rsid w:val="00EE062A"/>
    <w:rsid w:val="00EE0A24"/>
    <w:rsid w:val="00EE0F5F"/>
    <w:rsid w:val="00EE1013"/>
    <w:rsid w:val="00EE105A"/>
    <w:rsid w:val="00EE24A1"/>
    <w:rsid w:val="00EE3746"/>
    <w:rsid w:val="00EE481A"/>
    <w:rsid w:val="00EE5272"/>
    <w:rsid w:val="00EE6542"/>
    <w:rsid w:val="00EE691F"/>
    <w:rsid w:val="00EE704B"/>
    <w:rsid w:val="00EE767B"/>
    <w:rsid w:val="00EF16B3"/>
    <w:rsid w:val="00EF18FE"/>
    <w:rsid w:val="00EF20C4"/>
    <w:rsid w:val="00EF219D"/>
    <w:rsid w:val="00EF21BA"/>
    <w:rsid w:val="00EF2594"/>
    <w:rsid w:val="00EF3F7D"/>
    <w:rsid w:val="00EF55B1"/>
    <w:rsid w:val="00EF5787"/>
    <w:rsid w:val="00EF6014"/>
    <w:rsid w:val="00EF60D0"/>
    <w:rsid w:val="00EF6E2F"/>
    <w:rsid w:val="00EF7064"/>
    <w:rsid w:val="00EF7274"/>
    <w:rsid w:val="00F002C3"/>
    <w:rsid w:val="00F005ED"/>
    <w:rsid w:val="00F0097A"/>
    <w:rsid w:val="00F00C25"/>
    <w:rsid w:val="00F017D8"/>
    <w:rsid w:val="00F0208B"/>
    <w:rsid w:val="00F02559"/>
    <w:rsid w:val="00F02B34"/>
    <w:rsid w:val="00F0335A"/>
    <w:rsid w:val="00F0387F"/>
    <w:rsid w:val="00F0447F"/>
    <w:rsid w:val="00F044C1"/>
    <w:rsid w:val="00F0450E"/>
    <w:rsid w:val="00F047BF"/>
    <w:rsid w:val="00F0483A"/>
    <w:rsid w:val="00F0492B"/>
    <w:rsid w:val="00F0528D"/>
    <w:rsid w:val="00F054EF"/>
    <w:rsid w:val="00F057E5"/>
    <w:rsid w:val="00F058B0"/>
    <w:rsid w:val="00F05B25"/>
    <w:rsid w:val="00F060EE"/>
    <w:rsid w:val="00F06C67"/>
    <w:rsid w:val="00F06DFD"/>
    <w:rsid w:val="00F071D1"/>
    <w:rsid w:val="00F07505"/>
    <w:rsid w:val="00F07533"/>
    <w:rsid w:val="00F07CA5"/>
    <w:rsid w:val="00F10629"/>
    <w:rsid w:val="00F125C8"/>
    <w:rsid w:val="00F13B98"/>
    <w:rsid w:val="00F13E0B"/>
    <w:rsid w:val="00F14FA5"/>
    <w:rsid w:val="00F152FB"/>
    <w:rsid w:val="00F154CE"/>
    <w:rsid w:val="00F15941"/>
    <w:rsid w:val="00F15FA5"/>
    <w:rsid w:val="00F16169"/>
    <w:rsid w:val="00F16748"/>
    <w:rsid w:val="00F16C4D"/>
    <w:rsid w:val="00F16F2B"/>
    <w:rsid w:val="00F2015F"/>
    <w:rsid w:val="00F2089E"/>
    <w:rsid w:val="00F209B7"/>
    <w:rsid w:val="00F20D13"/>
    <w:rsid w:val="00F20F5C"/>
    <w:rsid w:val="00F22D06"/>
    <w:rsid w:val="00F2376F"/>
    <w:rsid w:val="00F238BD"/>
    <w:rsid w:val="00F23D13"/>
    <w:rsid w:val="00F243D8"/>
    <w:rsid w:val="00F24973"/>
    <w:rsid w:val="00F2549A"/>
    <w:rsid w:val="00F2555B"/>
    <w:rsid w:val="00F25F58"/>
    <w:rsid w:val="00F266F3"/>
    <w:rsid w:val="00F26FD3"/>
    <w:rsid w:val="00F27A7B"/>
    <w:rsid w:val="00F30828"/>
    <w:rsid w:val="00F30A2F"/>
    <w:rsid w:val="00F30F72"/>
    <w:rsid w:val="00F313D6"/>
    <w:rsid w:val="00F31F1D"/>
    <w:rsid w:val="00F32CD6"/>
    <w:rsid w:val="00F3386E"/>
    <w:rsid w:val="00F34065"/>
    <w:rsid w:val="00F342FA"/>
    <w:rsid w:val="00F37006"/>
    <w:rsid w:val="00F37BAB"/>
    <w:rsid w:val="00F40464"/>
    <w:rsid w:val="00F4084D"/>
    <w:rsid w:val="00F40978"/>
    <w:rsid w:val="00F40C4A"/>
    <w:rsid w:val="00F40E93"/>
    <w:rsid w:val="00F40EE8"/>
    <w:rsid w:val="00F40F0C"/>
    <w:rsid w:val="00F411E0"/>
    <w:rsid w:val="00F41387"/>
    <w:rsid w:val="00F41467"/>
    <w:rsid w:val="00F41BD1"/>
    <w:rsid w:val="00F4228F"/>
    <w:rsid w:val="00F424F6"/>
    <w:rsid w:val="00F42579"/>
    <w:rsid w:val="00F4351D"/>
    <w:rsid w:val="00F4430F"/>
    <w:rsid w:val="00F447C7"/>
    <w:rsid w:val="00F44AEE"/>
    <w:rsid w:val="00F44B1A"/>
    <w:rsid w:val="00F45FC6"/>
    <w:rsid w:val="00F460D5"/>
    <w:rsid w:val="00F462B7"/>
    <w:rsid w:val="00F467C0"/>
    <w:rsid w:val="00F46865"/>
    <w:rsid w:val="00F46C90"/>
    <w:rsid w:val="00F46EEF"/>
    <w:rsid w:val="00F4766C"/>
    <w:rsid w:val="00F47E44"/>
    <w:rsid w:val="00F5060E"/>
    <w:rsid w:val="00F507D1"/>
    <w:rsid w:val="00F519CE"/>
    <w:rsid w:val="00F51ADA"/>
    <w:rsid w:val="00F52747"/>
    <w:rsid w:val="00F527A2"/>
    <w:rsid w:val="00F53B07"/>
    <w:rsid w:val="00F547B2"/>
    <w:rsid w:val="00F54C23"/>
    <w:rsid w:val="00F54DC1"/>
    <w:rsid w:val="00F54E29"/>
    <w:rsid w:val="00F55969"/>
    <w:rsid w:val="00F55C53"/>
    <w:rsid w:val="00F56630"/>
    <w:rsid w:val="00F56889"/>
    <w:rsid w:val="00F56BF8"/>
    <w:rsid w:val="00F572AD"/>
    <w:rsid w:val="00F57690"/>
    <w:rsid w:val="00F600E9"/>
    <w:rsid w:val="00F60203"/>
    <w:rsid w:val="00F607C5"/>
    <w:rsid w:val="00F60804"/>
    <w:rsid w:val="00F60BFB"/>
    <w:rsid w:val="00F60DEA"/>
    <w:rsid w:val="00F61252"/>
    <w:rsid w:val="00F6248A"/>
    <w:rsid w:val="00F62C49"/>
    <w:rsid w:val="00F6302A"/>
    <w:rsid w:val="00F63950"/>
    <w:rsid w:val="00F64C2B"/>
    <w:rsid w:val="00F64D96"/>
    <w:rsid w:val="00F651BE"/>
    <w:rsid w:val="00F65939"/>
    <w:rsid w:val="00F6596A"/>
    <w:rsid w:val="00F65C36"/>
    <w:rsid w:val="00F67182"/>
    <w:rsid w:val="00F67CDC"/>
    <w:rsid w:val="00F67E76"/>
    <w:rsid w:val="00F67F53"/>
    <w:rsid w:val="00F67F67"/>
    <w:rsid w:val="00F702B7"/>
    <w:rsid w:val="00F703BE"/>
    <w:rsid w:val="00F70C51"/>
    <w:rsid w:val="00F7108E"/>
    <w:rsid w:val="00F71781"/>
    <w:rsid w:val="00F71F69"/>
    <w:rsid w:val="00F728C6"/>
    <w:rsid w:val="00F72B72"/>
    <w:rsid w:val="00F735DE"/>
    <w:rsid w:val="00F7366E"/>
    <w:rsid w:val="00F74BB9"/>
    <w:rsid w:val="00F7526B"/>
    <w:rsid w:val="00F75582"/>
    <w:rsid w:val="00F75877"/>
    <w:rsid w:val="00F759D1"/>
    <w:rsid w:val="00F765B8"/>
    <w:rsid w:val="00F76B21"/>
    <w:rsid w:val="00F76E5E"/>
    <w:rsid w:val="00F76EFA"/>
    <w:rsid w:val="00F7736D"/>
    <w:rsid w:val="00F80248"/>
    <w:rsid w:val="00F804BE"/>
    <w:rsid w:val="00F813FD"/>
    <w:rsid w:val="00F81623"/>
    <w:rsid w:val="00F817CE"/>
    <w:rsid w:val="00F8257A"/>
    <w:rsid w:val="00F833C2"/>
    <w:rsid w:val="00F83AE9"/>
    <w:rsid w:val="00F8456C"/>
    <w:rsid w:val="00F85399"/>
    <w:rsid w:val="00F859D8"/>
    <w:rsid w:val="00F85EA7"/>
    <w:rsid w:val="00F866F2"/>
    <w:rsid w:val="00F868F5"/>
    <w:rsid w:val="00F87447"/>
    <w:rsid w:val="00F8746B"/>
    <w:rsid w:val="00F87A7C"/>
    <w:rsid w:val="00F87AE9"/>
    <w:rsid w:val="00F87C55"/>
    <w:rsid w:val="00F87E64"/>
    <w:rsid w:val="00F9001F"/>
    <w:rsid w:val="00F9056A"/>
    <w:rsid w:val="00F90F8D"/>
    <w:rsid w:val="00F913EF"/>
    <w:rsid w:val="00F91526"/>
    <w:rsid w:val="00F92782"/>
    <w:rsid w:val="00F92A7D"/>
    <w:rsid w:val="00F92CCA"/>
    <w:rsid w:val="00F93688"/>
    <w:rsid w:val="00F936B8"/>
    <w:rsid w:val="00F93AA9"/>
    <w:rsid w:val="00F94747"/>
    <w:rsid w:val="00F949D7"/>
    <w:rsid w:val="00F94B84"/>
    <w:rsid w:val="00F94F2B"/>
    <w:rsid w:val="00F94F33"/>
    <w:rsid w:val="00F95919"/>
    <w:rsid w:val="00F95AF5"/>
    <w:rsid w:val="00F95CE6"/>
    <w:rsid w:val="00F95D3C"/>
    <w:rsid w:val="00F95FB8"/>
    <w:rsid w:val="00F962A1"/>
    <w:rsid w:val="00F96985"/>
    <w:rsid w:val="00F96EE2"/>
    <w:rsid w:val="00F97773"/>
    <w:rsid w:val="00F97838"/>
    <w:rsid w:val="00FA0457"/>
    <w:rsid w:val="00FA09F5"/>
    <w:rsid w:val="00FA0F7C"/>
    <w:rsid w:val="00FA10D7"/>
    <w:rsid w:val="00FA160D"/>
    <w:rsid w:val="00FA20F1"/>
    <w:rsid w:val="00FA21B9"/>
    <w:rsid w:val="00FA2BB3"/>
    <w:rsid w:val="00FA2D29"/>
    <w:rsid w:val="00FA3D36"/>
    <w:rsid w:val="00FA4015"/>
    <w:rsid w:val="00FA4D32"/>
    <w:rsid w:val="00FA5CE9"/>
    <w:rsid w:val="00FA630E"/>
    <w:rsid w:val="00FA652D"/>
    <w:rsid w:val="00FA7B83"/>
    <w:rsid w:val="00FB10B5"/>
    <w:rsid w:val="00FB1BDC"/>
    <w:rsid w:val="00FB2AA9"/>
    <w:rsid w:val="00FB4370"/>
    <w:rsid w:val="00FB4C80"/>
    <w:rsid w:val="00FB4C9D"/>
    <w:rsid w:val="00FB6062"/>
    <w:rsid w:val="00FB62F4"/>
    <w:rsid w:val="00FB6A6A"/>
    <w:rsid w:val="00FB6A98"/>
    <w:rsid w:val="00FB6E9F"/>
    <w:rsid w:val="00FB72D1"/>
    <w:rsid w:val="00FB77B0"/>
    <w:rsid w:val="00FB79FC"/>
    <w:rsid w:val="00FC0D5D"/>
    <w:rsid w:val="00FC1E39"/>
    <w:rsid w:val="00FC1E85"/>
    <w:rsid w:val="00FC25A7"/>
    <w:rsid w:val="00FC25A8"/>
    <w:rsid w:val="00FC299A"/>
    <w:rsid w:val="00FC383D"/>
    <w:rsid w:val="00FC426E"/>
    <w:rsid w:val="00FC51C5"/>
    <w:rsid w:val="00FC52B8"/>
    <w:rsid w:val="00FC54BA"/>
    <w:rsid w:val="00FC55B4"/>
    <w:rsid w:val="00FC5AD9"/>
    <w:rsid w:val="00FC5BEB"/>
    <w:rsid w:val="00FC6156"/>
    <w:rsid w:val="00FC68A7"/>
    <w:rsid w:val="00FC6A03"/>
    <w:rsid w:val="00FC6B71"/>
    <w:rsid w:val="00FC7429"/>
    <w:rsid w:val="00FC79DF"/>
    <w:rsid w:val="00FC7BFD"/>
    <w:rsid w:val="00FD07F6"/>
    <w:rsid w:val="00FD0A6D"/>
    <w:rsid w:val="00FD15DB"/>
    <w:rsid w:val="00FD1EC8"/>
    <w:rsid w:val="00FD1FDB"/>
    <w:rsid w:val="00FD268A"/>
    <w:rsid w:val="00FD34C6"/>
    <w:rsid w:val="00FD350D"/>
    <w:rsid w:val="00FD3BA0"/>
    <w:rsid w:val="00FD443A"/>
    <w:rsid w:val="00FD47ED"/>
    <w:rsid w:val="00FD52A1"/>
    <w:rsid w:val="00FD5350"/>
    <w:rsid w:val="00FD74DB"/>
    <w:rsid w:val="00FD7660"/>
    <w:rsid w:val="00FD7CEA"/>
    <w:rsid w:val="00FD7E5F"/>
    <w:rsid w:val="00FE014A"/>
    <w:rsid w:val="00FE03EB"/>
    <w:rsid w:val="00FE0655"/>
    <w:rsid w:val="00FE0919"/>
    <w:rsid w:val="00FE20C2"/>
    <w:rsid w:val="00FE2365"/>
    <w:rsid w:val="00FE283A"/>
    <w:rsid w:val="00FE2EDF"/>
    <w:rsid w:val="00FE33C1"/>
    <w:rsid w:val="00FE3685"/>
    <w:rsid w:val="00FE37D7"/>
    <w:rsid w:val="00FE3CC5"/>
    <w:rsid w:val="00FE41BE"/>
    <w:rsid w:val="00FE4C7B"/>
    <w:rsid w:val="00FE561E"/>
    <w:rsid w:val="00FE5F74"/>
    <w:rsid w:val="00FE698C"/>
    <w:rsid w:val="00FE7336"/>
    <w:rsid w:val="00FE755D"/>
    <w:rsid w:val="00FE787C"/>
    <w:rsid w:val="00FE7CEA"/>
    <w:rsid w:val="00FE7FC5"/>
    <w:rsid w:val="00FF02B9"/>
    <w:rsid w:val="00FF1CFB"/>
    <w:rsid w:val="00FF21AD"/>
    <w:rsid w:val="00FF233E"/>
    <w:rsid w:val="00FF2CA5"/>
    <w:rsid w:val="00FF2D11"/>
    <w:rsid w:val="00FF3024"/>
    <w:rsid w:val="00FF422C"/>
    <w:rsid w:val="00FF445D"/>
    <w:rsid w:val="00FF45A5"/>
    <w:rsid w:val="00FF4A49"/>
    <w:rsid w:val="00FF5247"/>
    <w:rsid w:val="00FF5C91"/>
    <w:rsid w:val="00FF668E"/>
    <w:rsid w:val="00FF7E60"/>
    <w:rsid w:val="00FF7F79"/>
    <w:rsid w:val="56340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B4CFDCBA-E243-BC42-8591-1D32A8BEE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7"/>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32"/>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locked/>
    <w:rsid w:val="00457ED6"/>
    <w:rPr>
      <w:rFonts w:ascii="Arial" w:hAnsi="Arial" w:cs="Arial"/>
      <w:i/>
      <w:iCs/>
    </w:rPr>
  </w:style>
  <w:style w:type="paragraph" w:customStyle="1" w:styleId="Comments">
    <w:name w:val="Comments"/>
    <w:basedOn w:val="Normal"/>
    <w:link w:val="CommentsChar"/>
    <w:rsid w:val="00457ED6"/>
    <w:pPr>
      <w:overflowPunct/>
      <w:autoSpaceDE/>
      <w:autoSpaceDN/>
      <w:adjustRightInd/>
      <w:spacing w:before="40" w:after="0"/>
      <w:textAlignment w:val="auto"/>
    </w:pPr>
    <w:rPr>
      <w:rFonts w:ascii="Arial" w:hAnsi="Arial" w:cs="Arial"/>
      <w:i/>
      <w:iCs/>
      <w:lang w:eastAsia="en-GB"/>
    </w:rPr>
  </w:style>
  <w:style w:type="character" w:styleId="Mention">
    <w:name w:val="Mention"/>
    <w:basedOn w:val="DefaultParagraphFont"/>
    <w:uiPriority w:val="99"/>
    <w:unhideWhenUsed/>
    <w:rsid w:val="00127E4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11847">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275142937">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245916135">
      <w:bodyDiv w:val="1"/>
      <w:marLeft w:val="0"/>
      <w:marRight w:val="0"/>
      <w:marTop w:val="0"/>
      <w:marBottom w:val="0"/>
      <w:divBdr>
        <w:top w:val="none" w:sz="0" w:space="0" w:color="auto"/>
        <w:left w:val="none" w:sz="0" w:space="0" w:color="auto"/>
        <w:bottom w:val="none" w:sz="0" w:space="0" w:color="auto"/>
        <w:right w:val="none" w:sz="0" w:space="0" w:color="auto"/>
      </w:divBdr>
      <w:divsChild>
        <w:div w:id="1867674328">
          <w:marLeft w:val="720"/>
          <w:marRight w:val="0"/>
          <w:marTop w:val="200"/>
          <w:marBottom w:val="0"/>
          <w:divBdr>
            <w:top w:val="none" w:sz="0" w:space="0" w:color="auto"/>
            <w:left w:val="none" w:sz="0" w:space="0" w:color="auto"/>
            <w:bottom w:val="none" w:sz="0" w:space="0" w:color="auto"/>
            <w:right w:val="none" w:sz="0" w:space="0" w:color="auto"/>
          </w:divBdr>
        </w:div>
        <w:div w:id="1307516357">
          <w:marLeft w:val="720"/>
          <w:marRight w:val="0"/>
          <w:marTop w:val="200"/>
          <w:marBottom w:val="0"/>
          <w:divBdr>
            <w:top w:val="none" w:sz="0" w:space="0" w:color="auto"/>
            <w:left w:val="none" w:sz="0" w:space="0" w:color="auto"/>
            <w:bottom w:val="none" w:sz="0" w:space="0" w:color="auto"/>
            <w:right w:val="none" w:sz="0" w:space="0" w:color="auto"/>
          </w:divBdr>
        </w:div>
        <w:div w:id="1158960860">
          <w:marLeft w:val="720"/>
          <w:marRight w:val="0"/>
          <w:marTop w:val="200"/>
          <w:marBottom w:val="0"/>
          <w:divBdr>
            <w:top w:val="none" w:sz="0" w:space="0" w:color="auto"/>
            <w:left w:val="none" w:sz="0" w:space="0" w:color="auto"/>
            <w:bottom w:val="none" w:sz="0" w:space="0" w:color="auto"/>
            <w:right w:val="none" w:sz="0" w:space="0" w:color="auto"/>
          </w:divBdr>
        </w:div>
        <w:div w:id="271285361">
          <w:marLeft w:val="547"/>
          <w:marRight w:val="0"/>
          <w:marTop w:val="200"/>
          <w:marBottom w:val="0"/>
          <w:divBdr>
            <w:top w:val="none" w:sz="0" w:space="0" w:color="auto"/>
            <w:left w:val="none" w:sz="0" w:space="0" w:color="auto"/>
            <w:bottom w:val="none" w:sz="0" w:space="0" w:color="auto"/>
            <w:right w:val="none" w:sz="0" w:space="0" w:color="auto"/>
          </w:divBdr>
        </w:div>
        <w:div w:id="758986634">
          <w:marLeft w:val="547"/>
          <w:marRight w:val="0"/>
          <w:marTop w:val="200"/>
          <w:marBottom w:val="0"/>
          <w:divBdr>
            <w:top w:val="none" w:sz="0" w:space="0" w:color="auto"/>
            <w:left w:val="none" w:sz="0" w:space="0" w:color="auto"/>
            <w:bottom w:val="none" w:sz="0" w:space="0" w:color="auto"/>
            <w:right w:val="none" w:sz="0" w:space="0" w:color="auto"/>
          </w:divBdr>
        </w:div>
        <w:div w:id="523831124">
          <w:marLeft w:val="547"/>
          <w:marRight w:val="0"/>
          <w:marTop w:val="200"/>
          <w:marBottom w:val="0"/>
          <w:divBdr>
            <w:top w:val="none" w:sz="0" w:space="0" w:color="auto"/>
            <w:left w:val="none" w:sz="0" w:space="0" w:color="auto"/>
            <w:bottom w:val="none" w:sz="0" w:space="0" w:color="auto"/>
            <w:right w:val="none" w:sz="0" w:space="0" w:color="auto"/>
          </w:divBdr>
        </w:div>
        <w:div w:id="332034570">
          <w:marLeft w:val="360"/>
          <w:marRight w:val="0"/>
          <w:marTop w:val="200"/>
          <w:marBottom w:val="0"/>
          <w:divBdr>
            <w:top w:val="none" w:sz="0" w:space="0" w:color="auto"/>
            <w:left w:val="none" w:sz="0" w:space="0" w:color="auto"/>
            <w:bottom w:val="none" w:sz="0" w:space="0" w:color="auto"/>
            <w:right w:val="none" w:sz="0" w:space="0" w:color="auto"/>
          </w:divBdr>
        </w:div>
        <w:div w:id="918830717">
          <w:marLeft w:val="360"/>
          <w:marRight w:val="0"/>
          <w:marTop w:val="200"/>
          <w:marBottom w:val="0"/>
          <w:divBdr>
            <w:top w:val="none" w:sz="0" w:space="0" w:color="auto"/>
            <w:left w:val="none" w:sz="0" w:space="0" w:color="auto"/>
            <w:bottom w:val="none" w:sz="0" w:space="0" w:color="auto"/>
            <w:right w:val="none" w:sz="0" w:space="0" w:color="auto"/>
          </w:divBdr>
        </w:div>
        <w:div w:id="563563801">
          <w:marLeft w:val="360"/>
          <w:marRight w:val="0"/>
          <w:marTop w:val="200"/>
          <w:marBottom w:val="0"/>
          <w:divBdr>
            <w:top w:val="none" w:sz="0" w:space="0" w:color="auto"/>
            <w:left w:val="none" w:sz="0" w:space="0" w:color="auto"/>
            <w:bottom w:val="none" w:sz="0" w:space="0" w:color="auto"/>
            <w:right w:val="none" w:sz="0" w:space="0" w:color="auto"/>
          </w:divBdr>
        </w:div>
        <w:div w:id="1990867677">
          <w:marLeft w:val="547"/>
          <w:marRight w:val="0"/>
          <w:marTop w:val="200"/>
          <w:marBottom w:val="0"/>
          <w:divBdr>
            <w:top w:val="none" w:sz="0" w:space="0" w:color="auto"/>
            <w:left w:val="none" w:sz="0" w:space="0" w:color="auto"/>
            <w:bottom w:val="none" w:sz="0" w:space="0" w:color="auto"/>
            <w:right w:val="none" w:sz="0" w:space="0" w:color="auto"/>
          </w:divBdr>
        </w:div>
      </w:divsChild>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543135626">
      <w:bodyDiv w:val="1"/>
      <w:marLeft w:val="0"/>
      <w:marRight w:val="0"/>
      <w:marTop w:val="0"/>
      <w:marBottom w:val="0"/>
      <w:divBdr>
        <w:top w:val="none" w:sz="0" w:space="0" w:color="auto"/>
        <w:left w:val="none" w:sz="0" w:space="0" w:color="auto"/>
        <w:bottom w:val="none" w:sz="0" w:space="0" w:color="auto"/>
        <w:right w:val="none" w:sz="0" w:space="0" w:color="auto"/>
      </w:divBdr>
    </w:div>
    <w:div w:id="1596858313">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3EBE93F-5CE7-455E-BA84-875AAAC56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438</TotalTime>
  <Pages>6</Pages>
  <Words>1505</Words>
  <Characters>8582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10067</CharactersWithSpaces>
  <SharedDoc>false</SharedDoc>
  <HyperlinkBase/>
  <HLinks>
    <vt:vector size="54" baseType="variant">
      <vt:variant>
        <vt:i4>1179707</vt:i4>
      </vt:variant>
      <vt:variant>
        <vt:i4>26</vt:i4>
      </vt:variant>
      <vt:variant>
        <vt:i4>0</vt:i4>
      </vt:variant>
      <vt:variant>
        <vt:i4>5</vt:i4>
      </vt:variant>
      <vt:variant>
        <vt:lpwstr/>
      </vt:variant>
      <vt:variant>
        <vt:lpwstr>_Toc166143817</vt:lpwstr>
      </vt:variant>
      <vt:variant>
        <vt:i4>1179707</vt:i4>
      </vt:variant>
      <vt:variant>
        <vt:i4>23</vt:i4>
      </vt:variant>
      <vt:variant>
        <vt:i4>0</vt:i4>
      </vt:variant>
      <vt:variant>
        <vt:i4>5</vt:i4>
      </vt:variant>
      <vt:variant>
        <vt:lpwstr/>
      </vt:variant>
      <vt:variant>
        <vt:lpwstr>_Toc166143816</vt:lpwstr>
      </vt:variant>
      <vt:variant>
        <vt:i4>1179707</vt:i4>
      </vt:variant>
      <vt:variant>
        <vt:i4>20</vt:i4>
      </vt:variant>
      <vt:variant>
        <vt:i4>0</vt:i4>
      </vt:variant>
      <vt:variant>
        <vt:i4>5</vt:i4>
      </vt:variant>
      <vt:variant>
        <vt:lpwstr/>
      </vt:variant>
      <vt:variant>
        <vt:lpwstr>_Toc166143815</vt:lpwstr>
      </vt:variant>
      <vt:variant>
        <vt:i4>1179707</vt:i4>
      </vt:variant>
      <vt:variant>
        <vt:i4>17</vt:i4>
      </vt:variant>
      <vt:variant>
        <vt:i4>0</vt:i4>
      </vt:variant>
      <vt:variant>
        <vt:i4>5</vt:i4>
      </vt:variant>
      <vt:variant>
        <vt:lpwstr/>
      </vt:variant>
      <vt:variant>
        <vt:lpwstr>_Toc166143814</vt:lpwstr>
      </vt:variant>
      <vt:variant>
        <vt:i4>1179707</vt:i4>
      </vt:variant>
      <vt:variant>
        <vt:i4>14</vt:i4>
      </vt:variant>
      <vt:variant>
        <vt:i4>0</vt:i4>
      </vt:variant>
      <vt:variant>
        <vt:i4>5</vt:i4>
      </vt:variant>
      <vt:variant>
        <vt:lpwstr/>
      </vt:variant>
      <vt:variant>
        <vt:lpwstr>_Toc166143813</vt:lpwstr>
      </vt:variant>
      <vt:variant>
        <vt:i4>1179707</vt:i4>
      </vt:variant>
      <vt:variant>
        <vt:i4>11</vt:i4>
      </vt:variant>
      <vt:variant>
        <vt:i4>0</vt:i4>
      </vt:variant>
      <vt:variant>
        <vt:i4>5</vt:i4>
      </vt:variant>
      <vt:variant>
        <vt:lpwstr/>
      </vt:variant>
      <vt:variant>
        <vt:lpwstr>_Toc166143812</vt:lpwstr>
      </vt:variant>
      <vt:variant>
        <vt:i4>1179707</vt:i4>
      </vt:variant>
      <vt:variant>
        <vt:i4>8</vt:i4>
      </vt:variant>
      <vt:variant>
        <vt:i4>0</vt:i4>
      </vt:variant>
      <vt:variant>
        <vt:i4>5</vt:i4>
      </vt:variant>
      <vt:variant>
        <vt:lpwstr/>
      </vt:variant>
      <vt:variant>
        <vt:lpwstr>_Toc166143811</vt:lpwstr>
      </vt:variant>
      <vt:variant>
        <vt:i4>1179707</vt:i4>
      </vt:variant>
      <vt:variant>
        <vt:i4>5</vt:i4>
      </vt:variant>
      <vt:variant>
        <vt:i4>0</vt:i4>
      </vt:variant>
      <vt:variant>
        <vt:i4>5</vt:i4>
      </vt:variant>
      <vt:variant>
        <vt:lpwstr/>
      </vt:variant>
      <vt:variant>
        <vt:lpwstr>_Toc166143810</vt:lpwstr>
      </vt:variant>
      <vt:variant>
        <vt:i4>1245243</vt:i4>
      </vt:variant>
      <vt:variant>
        <vt:i4>2</vt:i4>
      </vt:variant>
      <vt:variant>
        <vt:i4>0</vt:i4>
      </vt:variant>
      <vt:variant>
        <vt:i4>5</vt:i4>
      </vt:variant>
      <vt:variant>
        <vt:lpwstr/>
      </vt:variant>
      <vt:variant>
        <vt:lpwstr>_Toc166143809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(Ali)</cp:lastModifiedBy>
  <cp:revision>223</cp:revision>
  <cp:lastPrinted>2008-01-31T14:09:00Z</cp:lastPrinted>
  <dcterms:created xsi:type="dcterms:W3CDTF">2024-05-02T10:37:00Z</dcterms:created>
  <dcterms:modified xsi:type="dcterms:W3CDTF">2024-05-09T19:55:00Z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